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C83C7C" w:rsidRDefault="00D91F0D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04 ապրիլի</w:t>
      </w:r>
      <w:r w:rsidR="004851CD" w:rsidRPr="00C83C7C">
        <w:rPr>
          <w:rFonts w:ascii="GHEA Grapalat" w:hAnsi="GHEA Grapalat"/>
          <w:lang w:val="hy-AM"/>
        </w:rPr>
        <w:t xml:space="preserve"> 2025</w:t>
      </w:r>
      <w:r w:rsidR="00A33597" w:rsidRPr="00C83C7C">
        <w:rPr>
          <w:rFonts w:ascii="GHEA Grapalat" w:hAnsi="GHEA Grapalat"/>
          <w:lang w:val="hy-AM"/>
        </w:rPr>
        <w:t xml:space="preserve"> թվականի N </w:t>
      </w:r>
      <w:r w:rsidR="00020686">
        <w:rPr>
          <w:rFonts w:ascii="GHEA Grapalat" w:hAnsi="GHEA Grapalat"/>
          <w:lang w:val="hy-AM"/>
        </w:rPr>
        <w:t>339</w:t>
      </w:r>
      <w:bookmarkStart w:id="0" w:name="_GoBack"/>
      <w:bookmarkEnd w:id="0"/>
      <w:r w:rsidR="00AD57FA" w:rsidRPr="00C83C7C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9010B1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9010B1" w:rsidRPr="009010B1">
        <w:rPr>
          <w:rFonts w:ascii="GHEA Grapalat" w:eastAsia="Calibri" w:hAnsi="GHEA Grapalat" w:cs="Sylfaen"/>
          <w:color w:val="FF0000"/>
          <w:u w:val="single"/>
          <w:lang w:val="hy-AM"/>
        </w:rPr>
        <w:t>KS3ZHF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9010B1">
        <w:rPr>
          <w:rFonts w:ascii="GHEA Grapalat" w:hAnsi="GHEA Grapalat"/>
          <w:lang w:val="hy-AM"/>
        </w:rPr>
        <w:t>Մուրադ Շավարշի Վահանյանի</w:t>
      </w:r>
      <w:r w:rsidR="005A6199">
        <w:rPr>
          <w:rFonts w:ascii="GHEA Grapalat" w:hAnsi="GHEA Grapalat"/>
          <w:lang w:val="hy-AM"/>
        </w:rPr>
        <w:t xml:space="preserve"> 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9010B1">
        <w:rPr>
          <w:rFonts w:ascii="GHEA Grapalat" w:hAnsi="GHEA Grapalat"/>
          <w:lang w:val="hy-AM"/>
        </w:rPr>
        <w:t>Այգեշատ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D91F0D">
        <w:rPr>
          <w:rFonts w:ascii="GHEA Grapalat" w:hAnsi="GHEA Grapalat"/>
          <w:lang w:val="hy-AM"/>
        </w:rPr>
        <w:t>Արցախի</w:t>
      </w:r>
      <w:r w:rsidR="005A6199" w:rsidRPr="005A619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փողոց </w:t>
      </w:r>
      <w:r w:rsidR="008200BB">
        <w:rPr>
          <w:rFonts w:ascii="GHEA Grapalat" w:hAnsi="GHEA Grapalat"/>
          <w:lang w:val="hy-AM"/>
        </w:rPr>
        <w:t xml:space="preserve">թիվ </w:t>
      </w:r>
      <w:r w:rsidR="00D91F0D">
        <w:rPr>
          <w:rFonts w:ascii="GHEA Grapalat" w:hAnsi="GHEA Grapalat"/>
          <w:lang w:val="hy-AM"/>
        </w:rPr>
        <w:t>33 հողամաս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0E59A5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0E59A5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D91F0D">
        <w:rPr>
          <w:rFonts w:ascii="GHEA Grapalat" w:hAnsi="GHEA Grapalat"/>
          <w:lang w:val="hy-AM"/>
        </w:rPr>
        <w:t>Մուրադ Շավարշի Վահանյանի</w:t>
      </w:r>
      <w:r w:rsidR="00D91F0D">
        <w:rPr>
          <w:rFonts w:ascii="GHEA Grapalat" w:eastAsia="Calibri" w:hAnsi="GHEA Grapalat" w:cs="Sylfaen"/>
          <w:lang w:val="hy-AM"/>
        </w:rPr>
        <w:t xml:space="preserve">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D91F0D">
        <w:rPr>
          <w:rFonts w:ascii="GHEA Grapalat" w:hAnsi="GHEA Grapalat"/>
          <w:lang w:val="hy-AM"/>
        </w:rPr>
        <w:t>Այգեշատ գյուղի Արցախի</w:t>
      </w:r>
      <w:r w:rsidR="00D91F0D" w:rsidRPr="005A6199">
        <w:rPr>
          <w:rFonts w:ascii="GHEA Grapalat" w:hAnsi="GHEA Grapalat"/>
          <w:lang w:val="hy-AM"/>
        </w:rPr>
        <w:t xml:space="preserve"> </w:t>
      </w:r>
      <w:r w:rsidR="00D91F0D">
        <w:rPr>
          <w:rFonts w:ascii="GHEA Grapalat" w:hAnsi="GHEA Grapalat"/>
          <w:lang w:val="hy-AM"/>
        </w:rPr>
        <w:t xml:space="preserve">փողոց թիվ 33 հողամաս </w:t>
      </w:r>
      <w:r w:rsidR="005A6199">
        <w:rPr>
          <w:rFonts w:ascii="GHEA Grapalat" w:hAnsi="GHEA Grapalat"/>
          <w:lang w:val="hy-AM"/>
        </w:rPr>
        <w:t>հասցեում</w:t>
      </w:r>
      <w:r w:rsidR="000E59A5">
        <w:rPr>
          <w:rFonts w:ascii="GHEA Grapalat" w:hAnsi="GHEA Grapalat"/>
          <w:lang w:val="hy-AM"/>
        </w:rPr>
        <w:t xml:space="preserve"> գտնվող </w:t>
      </w:r>
      <w:r w:rsidR="00D91F0D">
        <w:rPr>
          <w:rFonts w:ascii="GHEA Grapalat" w:hAnsi="GHEA Grapalat"/>
          <w:lang w:val="hy-AM"/>
        </w:rPr>
        <w:t xml:space="preserve">        </w:t>
      </w:r>
      <w:r w:rsidRPr="00A2382E">
        <w:rPr>
          <w:rFonts w:ascii="GHEA Grapalat" w:hAnsi="GHEA Grapalat"/>
          <w:lang w:val="hy-AM"/>
        </w:rPr>
        <w:t>04-0</w:t>
      </w:r>
      <w:r w:rsidR="00D91F0D">
        <w:rPr>
          <w:rFonts w:ascii="GHEA Grapalat" w:hAnsi="GHEA Grapalat"/>
          <w:lang w:val="hy-AM"/>
        </w:rPr>
        <w:t>11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D91F0D">
        <w:rPr>
          <w:rFonts w:ascii="GHEA Grapalat" w:hAnsi="GHEA Grapalat"/>
          <w:lang w:val="hy-AM"/>
        </w:rPr>
        <w:t>32</w:t>
      </w:r>
      <w:r w:rsidR="00EB325C">
        <w:rPr>
          <w:rFonts w:ascii="GHEA Grapalat" w:hAnsi="GHEA Grapalat"/>
          <w:lang w:val="hy-AM"/>
        </w:rPr>
        <w:t>-0001</w:t>
      </w:r>
      <w:r w:rsidR="00A44148">
        <w:rPr>
          <w:rFonts w:ascii="GHEA Grapalat" w:hAnsi="GHEA Grapalat"/>
          <w:lang w:val="hy-AM"/>
        </w:rPr>
        <w:t xml:space="preserve"> կադաստրային ծածկագրով</w:t>
      </w:r>
      <w:r w:rsidR="008200BB">
        <w:rPr>
          <w:rFonts w:ascii="GHEA Grapalat" w:hAnsi="GHEA Grapalat"/>
          <w:lang w:val="hy-AM"/>
        </w:rPr>
        <w:t xml:space="preserve"> բնակավայրերի նպատակային նշանակության բնակելի կառուցապատման գործառնական նշանակության</w:t>
      </w:r>
      <w:r w:rsidR="00A44148">
        <w:rPr>
          <w:rFonts w:ascii="GHEA Grapalat" w:hAnsi="GHEA Grapalat"/>
          <w:lang w:val="hy-AM"/>
        </w:rPr>
        <w:t xml:space="preserve"> </w:t>
      </w:r>
      <w:r w:rsidR="00D91F0D">
        <w:rPr>
          <w:rFonts w:ascii="GHEA Grapalat" w:hAnsi="GHEA Grapalat"/>
          <w:lang w:val="hy-AM"/>
        </w:rPr>
        <w:t>0,1063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D91F0D">
        <w:rPr>
          <w:rFonts w:ascii="GHEA Grapalat" w:hAnsi="GHEA Grapalat"/>
          <w:lang w:val="hy-AM"/>
        </w:rPr>
        <w:t>354,6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D91F0D">
        <w:rPr>
          <w:rFonts w:ascii="GHEA Grapalat" w:hAnsi="GHEA Grapalat"/>
          <w:color w:val="000000" w:themeColor="text1"/>
          <w:lang w:val="hy-AM"/>
        </w:rPr>
        <w:t>330,2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>մ մակերեսով բնակելի տուն</w:t>
      </w:r>
      <w:r w:rsidR="006D6450">
        <w:rPr>
          <w:rFonts w:ascii="GHEA Grapalat" w:hAnsi="GHEA Grapalat"/>
          <w:lang w:val="hy-AM"/>
        </w:rPr>
        <w:t>,</w:t>
      </w:r>
      <w:r w:rsidR="001E0D7D">
        <w:rPr>
          <w:rFonts w:ascii="GHEA Grapalat" w:hAnsi="GHEA Grapalat"/>
          <w:lang w:val="hy-AM"/>
        </w:rPr>
        <w:t xml:space="preserve"> </w:t>
      </w:r>
      <w:r w:rsidR="00D91F0D">
        <w:rPr>
          <w:rFonts w:ascii="GHEA Grapalat" w:hAnsi="GHEA Grapalat"/>
          <w:lang w:val="hy-AM"/>
        </w:rPr>
        <w:t>կառուցված՝</w:t>
      </w:r>
      <w:r w:rsidR="00D91F0D">
        <w:rPr>
          <w:rFonts w:ascii="GHEA Grapalat" w:hAnsi="GHEA Grapalat"/>
          <w:lang w:val="hy-AM"/>
        </w:rPr>
        <w:tab/>
        <w:t>2018</w:t>
      </w:r>
      <w:r w:rsidR="00EB325C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D91F0D">
        <w:rPr>
          <w:rFonts w:ascii="Cambria Math" w:hAnsi="Cambria Math" w:cs="Cambria Math"/>
          <w:lang w:val="hy-AM"/>
        </w:rPr>
        <w:t xml:space="preserve">, </w:t>
      </w:r>
      <w:r w:rsidR="00D91F0D">
        <w:rPr>
          <w:rFonts w:ascii="GHEA Grapalat" w:hAnsi="GHEA Grapalat"/>
          <w:color w:val="000000" w:themeColor="text1"/>
          <w:lang w:val="hy-AM"/>
        </w:rPr>
        <w:t>4,8</w:t>
      </w:r>
      <w:r w:rsidR="00D91F0D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D91F0D" w:rsidRPr="00A2382E">
        <w:rPr>
          <w:rFonts w:ascii="GHEA Grapalat" w:hAnsi="GHEA Grapalat"/>
          <w:lang w:val="hy-AM"/>
        </w:rPr>
        <w:t>ք</w:t>
      </w:r>
      <w:r w:rsidR="00D91F0D">
        <w:rPr>
          <w:rFonts w:ascii="GHEA Grapalat" w:hAnsi="GHEA Grapalat"/>
          <w:lang w:val="hy-AM"/>
        </w:rPr>
        <w:t>մ մակերեսով զուգարան, կառուցված՝</w:t>
      </w:r>
      <w:r w:rsidR="00D91F0D">
        <w:rPr>
          <w:rFonts w:ascii="GHEA Grapalat" w:hAnsi="GHEA Grapalat"/>
          <w:lang w:val="hy-AM"/>
        </w:rPr>
        <w:tab/>
        <w:t>2018թ</w:t>
      </w:r>
      <w:r w:rsidR="00D91F0D" w:rsidRPr="00821974">
        <w:rPr>
          <w:rFonts w:ascii="Cambria Math" w:hAnsi="Cambria Math" w:cs="Cambria Math"/>
          <w:lang w:val="hy-AM"/>
        </w:rPr>
        <w:t>․</w:t>
      </w:r>
      <w:r w:rsidR="00D91F0D">
        <w:rPr>
          <w:rFonts w:ascii="Cambria Math" w:hAnsi="Cambria Math" w:cs="Cambria Math"/>
          <w:lang w:val="hy-AM"/>
        </w:rPr>
        <w:t>,</w:t>
      </w:r>
      <w:r w:rsidR="00D91F0D">
        <w:rPr>
          <w:rFonts w:ascii="Cambria Math" w:hAnsi="Cambria Math" w:cs="Cambria Math"/>
          <w:lang w:val="hy-AM"/>
        </w:rPr>
        <w:tab/>
      </w:r>
      <w:r w:rsidR="00D91F0D">
        <w:rPr>
          <w:rFonts w:ascii="GHEA Grapalat" w:hAnsi="GHEA Grapalat"/>
          <w:color w:val="000000" w:themeColor="text1"/>
          <w:lang w:val="hy-AM"/>
        </w:rPr>
        <w:t>18</w:t>
      </w:r>
      <w:r w:rsidR="00D91F0D">
        <w:rPr>
          <w:rFonts w:ascii="GHEA Grapalat" w:hAnsi="GHEA Grapalat"/>
          <w:color w:val="000000" w:themeColor="text1"/>
          <w:lang w:val="hy-AM"/>
        </w:rPr>
        <w:tab/>
      </w:r>
      <w:r w:rsidR="00D91F0D" w:rsidRPr="00A2382E">
        <w:rPr>
          <w:rFonts w:ascii="GHEA Grapalat" w:hAnsi="GHEA Grapalat"/>
          <w:lang w:val="hy-AM"/>
        </w:rPr>
        <w:t>ք</w:t>
      </w:r>
      <w:r w:rsidR="00D91F0D">
        <w:rPr>
          <w:rFonts w:ascii="GHEA Grapalat" w:hAnsi="GHEA Grapalat"/>
          <w:lang w:val="hy-AM"/>
        </w:rPr>
        <w:t>մ մակերեսով անասնաշենք, կառուցված՝ 2018թ</w:t>
      </w:r>
      <w:r w:rsidR="00D91F0D" w:rsidRPr="00821974">
        <w:rPr>
          <w:rFonts w:ascii="Cambria Math" w:hAnsi="Cambria Math" w:cs="Cambria Math"/>
          <w:lang w:val="hy-AM"/>
        </w:rPr>
        <w:t>․</w:t>
      </w:r>
      <w:r w:rsidR="00D91F0D" w:rsidRPr="00D91F0D">
        <w:rPr>
          <w:rFonts w:ascii="GHEA Grapalat" w:hAnsi="GHEA Grapalat" w:cs="Cambria Math"/>
          <w:lang w:val="hy-AM"/>
        </w:rPr>
        <w:t xml:space="preserve"> և</w:t>
      </w:r>
      <w:r w:rsidR="00D91F0D">
        <w:rPr>
          <w:rFonts w:ascii="Cambria Math" w:hAnsi="Cambria Math" w:cs="Cambria Math"/>
          <w:lang w:val="hy-AM"/>
        </w:rPr>
        <w:t xml:space="preserve"> </w:t>
      </w:r>
      <w:r w:rsidR="00D91F0D">
        <w:rPr>
          <w:rFonts w:ascii="GHEA Grapalat" w:hAnsi="GHEA Grapalat"/>
          <w:color w:val="000000" w:themeColor="text1"/>
          <w:lang w:val="hy-AM"/>
        </w:rPr>
        <w:t>1,6</w:t>
      </w:r>
      <w:r w:rsidR="00D91F0D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D91F0D" w:rsidRPr="00A2382E">
        <w:rPr>
          <w:rFonts w:ascii="GHEA Grapalat" w:hAnsi="GHEA Grapalat"/>
          <w:lang w:val="hy-AM"/>
        </w:rPr>
        <w:t>ք</w:t>
      </w:r>
      <w:r w:rsidR="00D91F0D">
        <w:rPr>
          <w:rFonts w:ascii="GHEA Grapalat" w:hAnsi="GHEA Grapalat"/>
          <w:lang w:val="hy-AM"/>
        </w:rPr>
        <w:t>մ մակերեսով պարիսպ, կառուցված՝</w:t>
      </w:r>
      <w:r w:rsidR="00D91F0D">
        <w:rPr>
          <w:rFonts w:ascii="GHEA Grapalat" w:hAnsi="GHEA Grapalat"/>
          <w:lang w:val="hy-AM"/>
        </w:rPr>
        <w:tab/>
        <w:t>2018թ</w:t>
      </w:r>
      <w:r w:rsidR="00D91F0D" w:rsidRPr="00821974">
        <w:rPr>
          <w:rFonts w:ascii="Cambria Math" w:hAnsi="Cambria Math" w:cs="Cambria Math"/>
          <w:lang w:val="hy-AM"/>
        </w:rPr>
        <w:t>․</w:t>
      </w:r>
      <w:r w:rsidR="006D6450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lastRenderedPageBreak/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1E4322">
        <w:rPr>
          <w:rFonts w:ascii="GHEA Grapalat" w:hAnsi="GHEA Grapalat"/>
          <w:color w:val="000000" w:themeColor="text1"/>
          <w:lang w:val="hy-AM"/>
        </w:rPr>
        <w:t>364530</w:t>
      </w:r>
      <w:r w:rsidR="00A42B58">
        <w:rPr>
          <w:rFonts w:ascii="GHEA Grapalat" w:hAnsi="GHEA Grapalat"/>
          <w:color w:val="000000" w:themeColor="text1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/</w:t>
      </w:r>
      <w:r w:rsidR="001E4322">
        <w:rPr>
          <w:rFonts w:ascii="GHEA Grapalat" w:hAnsi="GHEA Grapalat"/>
          <w:lang w:val="hy-AM"/>
        </w:rPr>
        <w:t>երեք</w:t>
      </w:r>
      <w:r w:rsidR="00EB325C">
        <w:rPr>
          <w:rFonts w:ascii="GHEA Grapalat" w:hAnsi="GHEA Grapalat"/>
          <w:lang w:val="hy-AM"/>
        </w:rPr>
        <w:t xml:space="preserve"> հարյուր </w:t>
      </w:r>
      <w:r w:rsidR="001E4322">
        <w:rPr>
          <w:rFonts w:ascii="GHEA Grapalat" w:hAnsi="GHEA Grapalat"/>
          <w:lang w:val="hy-AM"/>
        </w:rPr>
        <w:t>վաթսունչորս</w:t>
      </w:r>
      <w:r w:rsidRPr="00821974">
        <w:rPr>
          <w:rFonts w:ascii="GHEA Grapalat" w:hAnsi="GHEA Grapalat"/>
          <w:lang w:val="hy-AM"/>
        </w:rPr>
        <w:t xml:space="preserve"> </w:t>
      </w:r>
      <w:r w:rsidR="00EB325C">
        <w:rPr>
          <w:rFonts w:ascii="GHEA Grapalat" w:hAnsi="GHEA Grapalat"/>
          <w:lang w:val="hy-AM"/>
        </w:rPr>
        <w:t xml:space="preserve">հազար </w:t>
      </w:r>
      <w:r w:rsidR="001E4322">
        <w:rPr>
          <w:rFonts w:ascii="GHEA Grapalat" w:hAnsi="GHEA Grapalat"/>
          <w:lang w:val="hy-AM"/>
        </w:rPr>
        <w:t>հինգ</w:t>
      </w:r>
      <w:r w:rsidR="008C32C6">
        <w:rPr>
          <w:rFonts w:ascii="GHEA Grapalat" w:hAnsi="GHEA Grapalat"/>
          <w:lang w:val="hy-AM"/>
        </w:rPr>
        <w:t xml:space="preserve"> հարյուր</w:t>
      </w:r>
      <w:r w:rsidR="001E4322">
        <w:rPr>
          <w:rFonts w:ascii="GHEA Grapalat" w:hAnsi="GHEA Grapalat"/>
          <w:lang w:val="hy-AM"/>
        </w:rPr>
        <w:t xml:space="preserve"> երեսուն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087E52">
        <w:rPr>
          <w:rFonts w:ascii="GHEA Grapalat" w:hAnsi="GHEA Grapalat"/>
          <w:lang w:val="hy-AM"/>
        </w:rPr>
        <w:t xml:space="preserve">Մուրադ Շավարշի Վահանյանը </w:t>
      </w:r>
      <w:r w:rsidR="00EB325C">
        <w:rPr>
          <w:rFonts w:ascii="GHEA Grapalat" w:hAnsi="GHEA Grapalat"/>
          <w:lang w:val="hy-AM"/>
        </w:rPr>
        <w:t>/</w:t>
      </w:r>
      <w:r w:rsidR="00087E52">
        <w:rPr>
          <w:rFonts w:ascii="GHEA Grapalat" w:hAnsi="GHEA Grapalat"/>
          <w:lang w:val="hy-AM"/>
        </w:rPr>
        <w:t>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087E52" w:rsidRPr="00087E52">
        <w:rPr>
          <w:rFonts w:ascii="GHEA Grapalat" w:hAnsi="GHEA Grapalat"/>
          <w:lang w:val="hy-AM"/>
        </w:rPr>
        <w:t>AU</w:t>
      </w:r>
      <w:r w:rsidR="002A0EB3" w:rsidRPr="002A0EB3">
        <w:rPr>
          <w:rFonts w:ascii="GHEA Grapalat" w:hAnsi="GHEA Grapalat"/>
          <w:lang w:val="hy-AM"/>
        </w:rPr>
        <w:t>0288594</w:t>
      </w:r>
      <w:r>
        <w:rPr>
          <w:rFonts w:ascii="GHEA Grapalat" w:hAnsi="GHEA Grapalat"/>
          <w:lang w:val="hy-AM"/>
        </w:rPr>
        <w:t xml:space="preserve">, տրված </w:t>
      </w:r>
      <w:r w:rsidR="002A0EB3" w:rsidRPr="002A0EB3">
        <w:rPr>
          <w:rFonts w:ascii="GHEA Grapalat" w:hAnsi="GHEA Grapalat"/>
          <w:lang w:val="hy-AM"/>
        </w:rPr>
        <w:t>3</w:t>
      </w:r>
      <w:r w:rsidR="00EB325C">
        <w:rPr>
          <w:rFonts w:ascii="GHEA Grapalat" w:hAnsi="GHEA Grapalat"/>
          <w:lang w:val="hy-AM"/>
        </w:rPr>
        <w:t>1</w:t>
      </w:r>
      <w:r w:rsidR="006D6450">
        <w:rPr>
          <w:rFonts w:ascii="GHEA Grapalat" w:hAnsi="GHEA Grapalat"/>
          <w:lang w:val="hy-AM"/>
        </w:rPr>
        <w:t>.0</w:t>
      </w:r>
      <w:r w:rsidR="002A0EB3" w:rsidRPr="002A0EB3">
        <w:rPr>
          <w:rFonts w:ascii="GHEA Grapalat" w:hAnsi="GHEA Grapalat"/>
          <w:lang w:val="hy-AM"/>
        </w:rPr>
        <w:t>5</w:t>
      </w:r>
      <w:r w:rsidR="006D6450">
        <w:rPr>
          <w:rFonts w:ascii="GHEA Grapalat" w:hAnsi="GHEA Grapalat"/>
          <w:lang w:val="hy-AM"/>
        </w:rPr>
        <w:t>.20</w:t>
      </w:r>
      <w:r w:rsidR="00EB325C">
        <w:rPr>
          <w:rFonts w:ascii="GHEA Grapalat" w:hAnsi="GHEA Grapalat"/>
          <w:lang w:val="hy-AM"/>
        </w:rPr>
        <w:t>2</w:t>
      </w:r>
      <w:r w:rsidR="002A0EB3" w:rsidRPr="002A0EB3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6D6450">
        <w:rPr>
          <w:rFonts w:ascii="GHEA Grapalat" w:hAnsi="GHEA Grapalat"/>
          <w:lang w:val="hy-AM"/>
        </w:rPr>
        <w:t>/</w:t>
      </w:r>
      <w:r w:rsidR="006D6450" w:rsidRPr="006D6450">
        <w:rPr>
          <w:rFonts w:ascii="GHEA Grapalat" w:hAnsi="GHEA Grapalat"/>
          <w:lang w:val="hy-AM"/>
        </w:rPr>
        <w:t xml:space="preserve">,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A42B58">
        <w:rPr>
          <w:rFonts w:ascii="GHEA Grapalat" w:hAnsi="GHEA Grapalat"/>
          <w:lang w:val="hy-AM"/>
        </w:rPr>
        <w:t xml:space="preserve"> ժամկետում վճարեն</w:t>
      </w:r>
      <w:r w:rsidR="006D6450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2A0EB3">
        <w:rPr>
          <w:rFonts w:ascii="GHEA Grapalat" w:hAnsi="GHEA Grapalat"/>
          <w:color w:val="000000" w:themeColor="text1"/>
          <w:lang w:val="hy-AM"/>
        </w:rPr>
        <w:t xml:space="preserve">364530 </w:t>
      </w:r>
      <w:r w:rsidR="002A0EB3" w:rsidRPr="00821974">
        <w:rPr>
          <w:rFonts w:ascii="GHEA Grapalat" w:hAnsi="GHEA Grapalat"/>
          <w:lang w:val="hy-AM"/>
        </w:rPr>
        <w:t>/</w:t>
      </w:r>
      <w:r w:rsidR="002A0EB3">
        <w:rPr>
          <w:rFonts w:ascii="GHEA Grapalat" w:hAnsi="GHEA Grapalat"/>
          <w:lang w:val="hy-AM"/>
        </w:rPr>
        <w:t>երեք հարյուր վաթսունչորս</w:t>
      </w:r>
      <w:r w:rsidR="002A0EB3" w:rsidRPr="00821974">
        <w:rPr>
          <w:rFonts w:ascii="GHEA Grapalat" w:hAnsi="GHEA Grapalat"/>
          <w:lang w:val="hy-AM"/>
        </w:rPr>
        <w:t xml:space="preserve"> </w:t>
      </w:r>
      <w:r w:rsidR="002A0EB3">
        <w:rPr>
          <w:rFonts w:ascii="GHEA Grapalat" w:hAnsi="GHEA Grapalat"/>
          <w:lang w:val="hy-AM"/>
        </w:rPr>
        <w:t>հազար հինգ հարյուր երեսուն/</w:t>
      </w:r>
      <w:r w:rsidR="002A0EB3" w:rsidRPr="00821974">
        <w:rPr>
          <w:rFonts w:ascii="Calibri" w:hAnsi="Calibri" w:cs="Calibri"/>
          <w:lang w:val="hy-AM"/>
        </w:rPr>
        <w:t> </w:t>
      </w:r>
      <w:r w:rsidR="00EB325C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2A0EB3">
        <w:rPr>
          <w:rFonts w:ascii="GHEA Grapalat" w:hAnsi="GHEA Grapalat"/>
          <w:lang w:val="hy-AM"/>
        </w:rPr>
        <w:t>համարել</w:t>
      </w:r>
      <w:r w:rsidR="002A0EB3" w:rsidRPr="002A0EB3">
        <w:rPr>
          <w:rFonts w:ascii="GHEA Grapalat" w:hAnsi="GHEA Grapalat"/>
          <w:lang w:val="hy-AM"/>
        </w:rPr>
        <w:t xml:space="preserve">    </w:t>
      </w:r>
      <w:r w:rsidR="002A0EB3">
        <w:rPr>
          <w:rFonts w:ascii="GHEA Grapalat" w:hAnsi="GHEA Grapalat"/>
          <w:lang w:val="hy-AM"/>
        </w:rPr>
        <w:t>ուժը</w:t>
      </w:r>
      <w:r w:rsidR="002A0EB3" w:rsidRPr="002A0EB3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A42B58" w:rsidRPr="00821974" w:rsidRDefault="00A42B58" w:rsidP="00A42B58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</w:t>
      </w:r>
      <w:r w:rsidRPr="00894323">
        <w:rPr>
          <w:rFonts w:ascii="GHEA Grapalat" w:hAnsi="GHEA Grapalat"/>
          <w:lang w:val="hy-AM"/>
        </w:rPr>
        <w:t>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 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  </w:t>
      </w:r>
      <w:r w:rsidR="002A0EB3">
        <w:rPr>
          <w:rFonts w:ascii="GHEA Grapalat" w:hAnsi="GHEA Grapalat"/>
          <w:lang w:val="hy-AM"/>
        </w:rPr>
        <w:t>Այգեշատ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04-0</w:t>
      </w:r>
      <w:r w:rsidR="002A0EB3">
        <w:rPr>
          <w:rFonts w:ascii="GHEA Grapalat" w:hAnsi="GHEA Grapalat"/>
          <w:lang w:val="hy-AM"/>
        </w:rPr>
        <w:t>11</w:t>
      </w:r>
      <w:r>
        <w:rPr>
          <w:rFonts w:ascii="GHEA Grapalat" w:hAnsi="GHEA Grapalat"/>
          <w:lang w:val="hy-AM"/>
        </w:rPr>
        <w:t>-0</w:t>
      </w:r>
      <w:r w:rsidR="002A0EB3">
        <w:rPr>
          <w:rFonts w:ascii="GHEA Grapalat" w:hAnsi="GHEA Grapalat"/>
          <w:lang w:val="hy-AM"/>
        </w:rPr>
        <w:t>032</w:t>
      </w:r>
      <w:r>
        <w:rPr>
          <w:rFonts w:ascii="GHEA Grapalat" w:hAnsi="GHEA Grapalat"/>
          <w:lang w:val="hy-AM"/>
        </w:rPr>
        <w:t>-00</w:t>
      </w:r>
      <w:r w:rsidR="00D9773E">
        <w:rPr>
          <w:rFonts w:ascii="GHEA Grapalat" w:hAnsi="GHEA Grapalat"/>
          <w:lang w:val="hy-AM"/>
        </w:rPr>
        <w:t>0</w:t>
      </w:r>
      <w:r>
        <w:rPr>
          <w:rFonts w:ascii="GHEA Grapalat" w:hAnsi="GHEA Grapalat"/>
          <w:lang w:val="hy-AM"/>
        </w:rPr>
        <w:t xml:space="preserve">1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</w:t>
      </w:r>
      <w:r w:rsidR="002A0EB3">
        <w:rPr>
          <w:rFonts w:ascii="GHEA Grapalat" w:hAnsi="GHEA Grapalat"/>
          <w:color w:val="000000"/>
          <w:shd w:val="clear" w:color="auto" w:fill="FFFFFF"/>
          <w:lang w:val="hy-AM"/>
        </w:rPr>
        <w:t>Այգեշատ</w:t>
      </w:r>
      <w:r w:rsidR="00D9773E">
        <w:rPr>
          <w:rFonts w:ascii="GHEA Grapalat" w:hAnsi="GHEA Grapalat"/>
          <w:color w:val="000000"/>
          <w:shd w:val="clear" w:color="auto" w:fill="FFFFFF"/>
          <w:lang w:val="hy-AM"/>
        </w:rPr>
        <w:t xml:space="preserve">, </w:t>
      </w:r>
      <w:r w:rsidR="002A0EB3">
        <w:rPr>
          <w:rFonts w:ascii="GHEA Grapalat" w:hAnsi="GHEA Grapalat"/>
          <w:lang w:val="hy-AM"/>
        </w:rPr>
        <w:t>Արցախի</w:t>
      </w:r>
      <w:r w:rsidR="00D9773E" w:rsidRPr="005A6199">
        <w:rPr>
          <w:rFonts w:ascii="GHEA Grapalat" w:hAnsi="GHEA Grapalat"/>
          <w:lang w:val="hy-AM"/>
        </w:rPr>
        <w:t xml:space="preserve"> </w:t>
      </w:r>
      <w:r w:rsidR="00D9773E">
        <w:rPr>
          <w:rFonts w:ascii="GHEA Grapalat" w:hAnsi="GHEA Grapalat"/>
          <w:lang w:val="hy-AM"/>
        </w:rPr>
        <w:t xml:space="preserve">փողոց թիվ </w:t>
      </w:r>
      <w:r w:rsidR="002A0EB3">
        <w:rPr>
          <w:rFonts w:ascii="GHEA Grapalat" w:hAnsi="GHEA Grapalat"/>
          <w:lang w:val="hy-AM"/>
        </w:rPr>
        <w:t>33 հողամաս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A33597" w:rsidRPr="00821974" w:rsidRDefault="00A42B5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42B58" w:rsidRDefault="00A42B58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D9773E">
        <w:rPr>
          <w:rFonts w:ascii="GHEA Grapalat" w:hAnsi="GHEA Grapalat"/>
          <w:b/>
          <w:bCs/>
          <w:lang w:val="hy-AM" w:eastAsia="ru-RU"/>
        </w:rPr>
        <w:t xml:space="preserve">       </w:t>
      </w:r>
      <w:r w:rsidR="00AA7A06">
        <w:rPr>
          <w:rFonts w:ascii="GHEA Grapalat" w:hAnsi="GHEA Grapalat"/>
          <w:b/>
          <w:bCs/>
          <w:lang w:val="hy-AM" w:eastAsia="ru-RU"/>
        </w:rPr>
        <w:t xml:space="preserve">        </w:t>
      </w:r>
      <w:r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51CD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851CD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</w:t>
      </w:r>
      <w:r w:rsidR="00D91F0D">
        <w:rPr>
          <w:rFonts w:ascii="GHEA Grapalat" w:hAnsi="GHEA Grapalat"/>
          <w:sz w:val="16"/>
          <w:szCs w:val="16"/>
          <w:lang w:val="hy-AM" w:eastAsia="ru-RU"/>
        </w:rPr>
        <w:t xml:space="preserve"> ապրիլի 4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0E59A5">
      <w:pgSz w:w="11906" w:h="16838"/>
      <w:pgMar w:top="720" w:right="850" w:bottom="72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20686"/>
    <w:rsid w:val="00087E52"/>
    <w:rsid w:val="000E59A5"/>
    <w:rsid w:val="00124D8E"/>
    <w:rsid w:val="001574C4"/>
    <w:rsid w:val="00173F55"/>
    <w:rsid w:val="001E0D7D"/>
    <w:rsid w:val="001E4322"/>
    <w:rsid w:val="002A0EB3"/>
    <w:rsid w:val="002F34CA"/>
    <w:rsid w:val="0044103C"/>
    <w:rsid w:val="004851CD"/>
    <w:rsid w:val="00494744"/>
    <w:rsid w:val="004C65DD"/>
    <w:rsid w:val="00536D63"/>
    <w:rsid w:val="005A6199"/>
    <w:rsid w:val="006D6450"/>
    <w:rsid w:val="00740484"/>
    <w:rsid w:val="008200BB"/>
    <w:rsid w:val="00821974"/>
    <w:rsid w:val="008C32C6"/>
    <w:rsid w:val="008D4D7B"/>
    <w:rsid w:val="009010B1"/>
    <w:rsid w:val="00907753"/>
    <w:rsid w:val="009C2380"/>
    <w:rsid w:val="009E73C8"/>
    <w:rsid w:val="00A2382E"/>
    <w:rsid w:val="00A33597"/>
    <w:rsid w:val="00A42B58"/>
    <w:rsid w:val="00A44148"/>
    <w:rsid w:val="00AA7A06"/>
    <w:rsid w:val="00AB36F9"/>
    <w:rsid w:val="00AD57FA"/>
    <w:rsid w:val="00BF277D"/>
    <w:rsid w:val="00C83C7C"/>
    <w:rsid w:val="00D91F0D"/>
    <w:rsid w:val="00D9773E"/>
    <w:rsid w:val="00DF1FD7"/>
    <w:rsid w:val="00DF3686"/>
    <w:rsid w:val="00E72162"/>
    <w:rsid w:val="00E9459D"/>
    <w:rsid w:val="00EB325C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DEA3"/>
  <w15:chartTrackingRefBased/>
  <w15:docId w15:val="{071385E3-AE77-4A26-A002-09CDDF8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2023-02-10T11:00:00Z</cp:lastPrinted>
  <dcterms:created xsi:type="dcterms:W3CDTF">2023-02-10T08:42:00Z</dcterms:created>
  <dcterms:modified xsi:type="dcterms:W3CDTF">2025-04-04T11:03:00Z</dcterms:modified>
</cp:coreProperties>
</file>