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81" w:rsidRDefault="004373CA" w:rsidP="004373CA">
      <w:pPr>
        <w:pStyle w:val="a3"/>
        <w:shd w:val="clear" w:color="auto" w:fill="FFFFFF"/>
        <w:spacing w:before="0" w:beforeAutospacing="0" w:after="0" w:afterAutospacing="0"/>
        <w:ind w:right="150"/>
        <w:rPr>
          <w:rFonts w:ascii="Sylfaen" w:hAnsi="Sylfaen"/>
          <w:color w:val="000000"/>
          <w:sz w:val="26"/>
          <w:szCs w:val="26"/>
          <w:lang w:val="en-US"/>
        </w:rPr>
      </w:pPr>
      <w:r>
        <w:rPr>
          <w:rFonts w:ascii="Sylfaen" w:hAnsi="Sylfaen"/>
          <w:color w:val="000000"/>
          <w:sz w:val="26"/>
          <w:szCs w:val="26"/>
        </w:rPr>
        <w:t xml:space="preserve">                                                                                                                      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Հավելված</w:t>
      </w:r>
      <w:proofErr w:type="spellEnd"/>
      <w:r w:rsidR="00A96681" w:rsidRPr="004373CA">
        <w:rPr>
          <w:rFonts w:ascii="Sylfaen" w:hAnsi="Sylfaen"/>
          <w:color w:val="000000"/>
          <w:sz w:val="26"/>
          <w:szCs w:val="26"/>
        </w:rPr>
        <w:t xml:space="preserve"> 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4</w:t>
      </w:r>
    </w:p>
    <w:p w:rsidR="00DD487D" w:rsidRDefault="00DD487D" w:rsidP="00DD487D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Sylfaen" w:hAnsi="Sylfaen"/>
          <w:color w:val="000000"/>
          <w:sz w:val="26"/>
          <w:szCs w:val="26"/>
          <w:lang w:val="en-US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ավագանու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</w:p>
    <w:p w:rsidR="00DD487D" w:rsidRPr="00DD487D" w:rsidRDefault="00DD487D" w:rsidP="00DD487D">
      <w:pPr>
        <w:pStyle w:val="a3"/>
        <w:shd w:val="clear" w:color="auto" w:fill="FFFFFF"/>
        <w:spacing w:before="0" w:beforeAutospacing="0" w:after="0" w:afterAutospacing="0"/>
        <w:ind w:right="150"/>
        <w:jc w:val="right"/>
        <w:rPr>
          <w:rFonts w:ascii="Sylfaen" w:hAnsi="Sylfaen"/>
          <w:color w:val="000000"/>
          <w:sz w:val="26"/>
          <w:szCs w:val="26"/>
          <w:lang w:val="en-US"/>
        </w:rPr>
      </w:pPr>
      <w:r>
        <w:rPr>
          <w:rFonts w:ascii="Sylfaen" w:hAnsi="Sylfaen"/>
          <w:color w:val="000000"/>
          <w:sz w:val="26"/>
          <w:szCs w:val="26"/>
          <w:lang w:val="en-US"/>
        </w:rPr>
        <w:t xml:space="preserve">2025 թ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հունիսի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 xml:space="preserve"> 26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թիվ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 xml:space="preserve">--Ա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որոշման</w:t>
      </w:r>
      <w:proofErr w:type="spellEnd"/>
    </w:p>
    <w:p w:rsidR="00A96681" w:rsidRPr="00DD48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  <w:lang w:val="en-US"/>
        </w:rPr>
      </w:pPr>
      <w:r w:rsidRPr="0044597D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373CA" w:rsidRDefault="004459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121374" w:rsidRPr="004373CA"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 w:rsidR="00A96681"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թվականների</w:t>
      </w:r>
      <w:proofErr w:type="spellEnd"/>
      <w:r w:rsidR="00A96681"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ծրագրի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ծախսային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քաղաքականությունը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շարադրող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մասեր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Բովանդակություն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373CA">
        <w:rPr>
          <w:rFonts w:ascii="Sylfaen" w:hAnsi="Sylfaen"/>
          <w:color w:val="000000"/>
          <w:sz w:val="26"/>
          <w:szCs w:val="26"/>
        </w:rPr>
        <w:t xml:space="preserve">1.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Ներածություն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373CA">
        <w:rPr>
          <w:rFonts w:ascii="Sylfaen" w:hAnsi="Sylfaen"/>
          <w:color w:val="000000"/>
          <w:sz w:val="26"/>
          <w:szCs w:val="26"/>
        </w:rPr>
        <w:t xml:space="preserve">2.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հիմնական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սկզբունքները</w:t>
      </w:r>
      <w:bookmarkStart w:id="0" w:name="_GoBack"/>
      <w:bookmarkEnd w:id="0"/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373CA">
        <w:rPr>
          <w:rFonts w:ascii="Sylfaen" w:hAnsi="Sylfaen"/>
          <w:color w:val="000000"/>
          <w:sz w:val="26"/>
          <w:szCs w:val="26"/>
        </w:rPr>
        <w:t xml:space="preserve">3.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4373CA"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>
        <w:rPr>
          <w:rFonts w:ascii="Sylfaen" w:hAnsi="Sylfaen"/>
          <w:color w:val="000000"/>
          <w:sz w:val="26"/>
          <w:szCs w:val="26"/>
        </w:rPr>
        <w:t>թթ</w:t>
      </w:r>
      <w:r w:rsidRPr="004373CA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373CA">
        <w:rPr>
          <w:rFonts w:ascii="Sylfaen" w:hAnsi="Sylfaen"/>
          <w:color w:val="000000"/>
          <w:sz w:val="26"/>
          <w:szCs w:val="26"/>
        </w:rPr>
        <w:t xml:space="preserve">4.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վերծանումը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առանձին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տեսակների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373CA">
        <w:rPr>
          <w:rFonts w:ascii="Sylfaen" w:hAnsi="Sylfaen"/>
          <w:color w:val="000000"/>
          <w:sz w:val="26"/>
          <w:szCs w:val="26"/>
        </w:rPr>
        <w:t xml:space="preserve">5.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4373CA"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 w:rsidR="000150E8">
        <w:rPr>
          <w:rFonts w:ascii="Sylfaen" w:hAnsi="Sylfaen"/>
          <w:color w:val="000000"/>
          <w:sz w:val="26"/>
          <w:szCs w:val="26"/>
        </w:rPr>
        <w:t>թթ</w:t>
      </w:r>
      <w:r w:rsidR="000150E8" w:rsidRPr="004373CA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ծախսերը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373CA">
        <w:rPr>
          <w:rFonts w:ascii="Sylfaen" w:hAnsi="Sylfaen"/>
          <w:color w:val="000000"/>
          <w:sz w:val="26"/>
          <w:szCs w:val="26"/>
        </w:rPr>
        <w:t xml:space="preserve">6.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կանխատեսումը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373CA">
        <w:rPr>
          <w:rFonts w:ascii="Sylfaen" w:hAnsi="Sylfaen"/>
          <w:color w:val="000000"/>
          <w:sz w:val="26"/>
          <w:szCs w:val="26"/>
        </w:rPr>
        <w:t xml:space="preserve">7.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4373CA"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 w:rsidR="000150E8">
        <w:rPr>
          <w:rFonts w:ascii="Sylfaen" w:hAnsi="Sylfaen"/>
          <w:color w:val="000000"/>
          <w:sz w:val="26"/>
          <w:szCs w:val="26"/>
        </w:rPr>
        <w:t>թթ</w:t>
      </w:r>
      <w:r w:rsidR="000150E8" w:rsidRPr="004373CA">
        <w:rPr>
          <w:rFonts w:ascii="Sylfaen" w:hAnsi="Sylfaen"/>
          <w:color w:val="000000"/>
          <w:sz w:val="26"/>
          <w:szCs w:val="26"/>
        </w:rPr>
        <w:t>.</w:t>
      </w:r>
      <w:r w:rsidRPr="004373CA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P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դեֆիցիտը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Ներածություն</w:t>
      </w:r>
      <w:proofErr w:type="spellEnd"/>
    </w:p>
    <w:p w:rsidR="00A96681" w:rsidRPr="004373CA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21374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0150E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>
        <w:rPr>
          <w:rFonts w:ascii="Sylfaen" w:hAnsi="Sylfaen"/>
          <w:color w:val="000000"/>
          <w:sz w:val="26"/>
          <w:szCs w:val="26"/>
        </w:rPr>
        <w:t>թթ.</w:t>
      </w:r>
      <w:proofErr w:type="gram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ծրագիրը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(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այսուհետ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ՄԺԾԾ)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հեռանկարի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թվային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արտացոլումը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գլխավոր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փաստաթուղթը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ելակետ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նախագծելու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տարվան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հաջորդող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տարեկան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ՄԺԾԾ-</w:t>
      </w:r>
      <w:proofErr w:type="spellStart"/>
      <w:r>
        <w:rPr>
          <w:rFonts w:ascii="Sylfaen" w:hAnsi="Sylfaen"/>
          <w:color w:val="000000"/>
          <w:sz w:val="26"/>
          <w:szCs w:val="26"/>
        </w:rPr>
        <w:t>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ներկայացվում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0150E8"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0150E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հաջորդող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3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տարիների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դեֆիցիտի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ֆինանսավորման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աղբյուրները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բերելու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ինչպես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նաև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կընձեռնեն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գեներացնել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մասնավորապես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կմշակվեն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մեխանիզմներ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ավելացնելու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ուղղությամբ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հերթին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կբերի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միտված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ՄԺԾԾ-ն </w:t>
      </w:r>
      <w:proofErr w:type="spellStart"/>
      <w:r>
        <w:rPr>
          <w:rFonts w:ascii="Sylfaen" w:hAnsi="Sylfaen"/>
          <w:color w:val="000000"/>
          <w:sz w:val="26"/>
          <w:szCs w:val="26"/>
        </w:rPr>
        <w:t>կնպաստի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ավելի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լայն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հեռանկարային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շնորհիվ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հեռանկարը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կստանա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որը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էության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հասանելի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կդարձնի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բոլորին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քաղաքացիներին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ուսումնասիրելու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կտրվածքով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կողմից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թվային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ընդ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սույն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փաստաթղթով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կընդգծվի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մեխանիզմները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lastRenderedPageBreak/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>
        <w:rPr>
          <w:rFonts w:ascii="Sylfaen" w:hAnsi="Sylfaen"/>
          <w:color w:val="000000"/>
          <w:sz w:val="26"/>
          <w:szCs w:val="26"/>
        </w:rPr>
        <w:t>թթ</w:t>
      </w:r>
      <w:proofErr w:type="gramStart"/>
      <w:r>
        <w:rPr>
          <w:rFonts w:ascii="Sylfaen" w:hAnsi="Sylfaen"/>
          <w:color w:val="000000"/>
          <w:sz w:val="26"/>
          <w:szCs w:val="26"/>
        </w:rPr>
        <w:t>..</w:t>
      </w:r>
      <w:proofErr w:type="gram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ծրագիրը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նախագծվել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ղեկավարվելով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«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Հայաստանի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Հանրապետության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» և «</w:t>
      </w:r>
      <w:r>
        <w:rPr>
          <w:rFonts w:ascii="Sylfaen" w:hAnsi="Sylfaen"/>
          <w:color w:val="000000"/>
          <w:sz w:val="26"/>
          <w:szCs w:val="26"/>
          <w:lang w:val="en-US"/>
        </w:rPr>
        <w:t>Տ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եղական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ինքնակառավարման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»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օրենքներով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հիմնական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ուղղությունները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սկզբունքները</w:t>
      </w:r>
      <w:proofErr w:type="spellEnd"/>
    </w:p>
    <w:p w:rsidR="001D3838" w:rsidRPr="0044597D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1D3838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D3838">
        <w:rPr>
          <w:rFonts w:ascii="Sylfaen" w:hAnsi="Sylfaen"/>
          <w:color w:val="000000"/>
          <w:sz w:val="26"/>
          <w:szCs w:val="26"/>
          <w:lang w:val="en-US"/>
        </w:rPr>
        <w:t> 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4373CA"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 w:rsidR="001D3838">
        <w:rPr>
          <w:rFonts w:ascii="Sylfaen" w:hAnsi="Sylfaen"/>
          <w:color w:val="000000"/>
          <w:sz w:val="26"/>
          <w:szCs w:val="26"/>
        </w:rPr>
        <w:t>թթ</w:t>
      </w:r>
      <w:proofErr w:type="gramStart"/>
      <w:r w:rsidR="001D3838" w:rsidRPr="0044597D">
        <w:rPr>
          <w:rFonts w:ascii="Sylfaen" w:hAnsi="Sylfaen"/>
          <w:color w:val="000000"/>
          <w:sz w:val="26"/>
          <w:szCs w:val="26"/>
        </w:rPr>
        <w:t>..</w:t>
      </w:r>
      <w:proofErr w:type="gramEnd"/>
      <w:r w:rsidR="001D3838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նախանշված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խարսխվելու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է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վրա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որի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նպատակային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իրագործման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առաջնահերթ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գերակա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համարվելու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>`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1.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բարձրացումը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121374">
        <w:rPr>
          <w:rFonts w:ascii="Sylfaen" w:hAnsi="Sylfaen"/>
          <w:color w:val="000000"/>
          <w:sz w:val="26"/>
          <w:szCs w:val="26"/>
        </w:rPr>
        <w:t>համայնքապետարանի</w:t>
      </w:r>
      <w:proofErr w:type="spellEnd"/>
      <w:r w:rsidR="00121374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գործունեության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թափանցիկությունը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լիարժեք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հաշվետու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լինելը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2. </w:t>
      </w:r>
      <w:proofErr w:type="spellStart"/>
      <w:r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տարածքների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շրջակա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պատմամշակութային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ժառանգության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3. </w:t>
      </w:r>
      <w:proofErr w:type="spellStart"/>
      <w:r>
        <w:rPr>
          <w:rFonts w:ascii="Sylfaen" w:hAnsi="Sylfaen"/>
          <w:color w:val="000000"/>
          <w:sz w:val="26"/>
          <w:szCs w:val="26"/>
        </w:rPr>
        <w:t>Մարդու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իրավունքների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գերակա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սկզբունքներով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որոշումների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4.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մասնակցային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ձևավորումը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մասնակից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դարձնելով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նշանակություն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ունեցող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բնակչությանը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հուզող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որոշումների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կայացմանը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հարցումների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քննարկումների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քվեարկությունների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միջոցով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5.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կառավարման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բարելավումը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6.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Իրավահավասար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ներդաշնակ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համակեցության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ձևավորումը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7. </w:t>
      </w:r>
      <w:proofErr w:type="spellStart"/>
      <w:r>
        <w:rPr>
          <w:rFonts w:ascii="Sylfaen" w:hAnsi="Sylfaen"/>
          <w:color w:val="000000"/>
          <w:sz w:val="26"/>
          <w:szCs w:val="26"/>
        </w:rPr>
        <w:t>Անվտանգ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առողջ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հարմարավետ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ապրելու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գործելու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կենսամիջավայրի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ստեղծումը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8. </w:t>
      </w:r>
      <w:r w:rsidR="001D3838">
        <w:rPr>
          <w:rFonts w:ascii="Sylfaen" w:hAnsi="Sylfaen"/>
          <w:color w:val="000000"/>
          <w:sz w:val="26"/>
          <w:szCs w:val="26"/>
        </w:rPr>
        <w:t xml:space="preserve"> </w:t>
      </w:r>
      <w:r w:rsidR="001D3838">
        <w:rPr>
          <w:rFonts w:ascii="Sylfaen" w:hAnsi="Sylfaen"/>
          <w:color w:val="000000"/>
          <w:sz w:val="26"/>
          <w:szCs w:val="26"/>
          <w:lang w:val="en-US"/>
        </w:rPr>
        <w:t>Ա</w:t>
      </w:r>
      <w:proofErr w:type="spellStart"/>
      <w:r>
        <w:rPr>
          <w:rFonts w:ascii="Sylfaen" w:hAnsi="Sylfaen"/>
          <w:color w:val="000000"/>
          <w:sz w:val="26"/>
          <w:szCs w:val="26"/>
        </w:rPr>
        <w:t>ղբահանության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կազմակերպման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կարգավորման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նոր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աղբավայրի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վերամշակման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գործարանի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ստեղծման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մեկնարկի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1D3838">
        <w:rPr>
          <w:rFonts w:ascii="Sylfaen" w:hAnsi="Sylfaen"/>
          <w:color w:val="000000"/>
          <w:sz w:val="26"/>
          <w:szCs w:val="26"/>
        </w:rPr>
        <w:t>9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Երիտասարդական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սպորտային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բնակիչների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շրջանում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առողջ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ապրելակերպի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գաղափարի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խթանումը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0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հաստատությունների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դպրոցների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մատչելիության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1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արտադպրոցական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կազմակերպությունների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հիմնանորոգումը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2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կրթական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որակի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բարելավմանն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միջոցառումների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3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ոլորտի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ենթակառուցվածքների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մշակութային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ծառայություններից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օգտվելու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ներառականության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4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բնակավայրերի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գործնական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կապերի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հաստատումն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D383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</w:t>
      </w:r>
      <w:r w:rsidR="00121374">
        <w:rPr>
          <w:rFonts w:ascii="Sylfaen" w:hAnsi="Sylfaen"/>
          <w:color w:val="000000"/>
          <w:sz w:val="26"/>
          <w:szCs w:val="26"/>
        </w:rPr>
        <w:t>5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ճանապարհների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ճանապարհաշինարարական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լայնածավալ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16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Փողոցային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լուսավորության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արդիականացումը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էներգախնայող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վերգետնյա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մալուխային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ցանցի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ստորգետնյա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անցկացումը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համակարգի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անվտանգության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հուսալիության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աստիճանի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բարձրացումը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17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համայքի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ջրամատակարարման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18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Հանգստի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գոտիների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ստեղծումը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միջազգային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չափանիշներին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կանաչապատման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1D3838" w:rsidRPr="001D383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1D383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կանաչապատման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կանաչ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տարածքների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նոր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մոդելի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121374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19</w:t>
      </w:r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Գործարարության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ներդրումների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բարենպաստ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գործարար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միջավայրի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փոխշահավետ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համագործակցության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խթանումը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0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Նախակրթական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կրթական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մշակութային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սպորտային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օբյեկտների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հիմնանորոգման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շարունակականության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1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Երեխաների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իրավունքների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անչափահասների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տարվող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աշխատանքների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բարելավումը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</w:t>
      </w:r>
      <w:r w:rsidR="00121374">
        <w:rPr>
          <w:rFonts w:ascii="Sylfaen" w:hAnsi="Sylfaen"/>
          <w:color w:val="000000"/>
          <w:sz w:val="26"/>
          <w:szCs w:val="26"/>
        </w:rPr>
        <w:t>2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Բնակիչների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պաշտպանվածության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ապահովումն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նպատակով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հաշմանդամություն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ունեցող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անձանց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ծնողազուրկ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երեխաների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բազմազավակ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անապահով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ընտանիքների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ապահովմանն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ծրագրերի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արդյունավետ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իրականացումը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4204C2" w:rsidRPr="000150E8" w:rsidRDefault="004204C2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0150E8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 w:rsidRPr="0095647D">
        <w:rPr>
          <w:rFonts w:ascii="Sylfaen" w:hAnsi="Sylfaen" w:cs="Sylfaen"/>
          <w:b/>
          <w:color w:val="000000"/>
          <w:szCs w:val="26"/>
          <w:lang w:val="en-US"/>
        </w:rPr>
        <w:t>Խոյ</w:t>
      </w:r>
      <w:proofErr w:type="spellEnd"/>
      <w:r w:rsidRPr="0095647D">
        <w:rPr>
          <w:rFonts w:ascii="Times LatArm" w:hAnsi="Times LatArm"/>
          <w:b/>
          <w:color w:val="000000"/>
          <w:szCs w:val="26"/>
        </w:rPr>
        <w:t xml:space="preserve"> </w:t>
      </w:r>
      <w:proofErr w:type="spellStart"/>
      <w:r w:rsidRPr="0095647D">
        <w:rPr>
          <w:rFonts w:ascii="Sylfaen" w:hAnsi="Sylfaen" w:cs="Sylfaen"/>
          <w:b/>
          <w:color w:val="000000"/>
          <w:szCs w:val="26"/>
          <w:lang w:val="en-US"/>
        </w:rPr>
        <w:t>համայնքի</w:t>
      </w:r>
      <w:proofErr w:type="spellEnd"/>
      <w:r w:rsidR="004373CA">
        <w:rPr>
          <w:rFonts w:ascii="Times LatArm" w:hAnsi="Times LatArm"/>
          <w:b/>
          <w:color w:val="000000"/>
          <w:szCs w:val="26"/>
        </w:rPr>
        <w:t xml:space="preserve"> </w:t>
      </w:r>
      <w:r w:rsidR="00B66B45">
        <w:rPr>
          <w:rFonts w:ascii="Times LatArm" w:hAnsi="Times LatArm"/>
          <w:b/>
          <w:color w:val="000000"/>
          <w:szCs w:val="26"/>
        </w:rPr>
        <w:t>2026-2028</w:t>
      </w:r>
      <w:r w:rsidRPr="0095647D">
        <w:rPr>
          <w:rFonts w:ascii="Sylfaen" w:hAnsi="Sylfaen" w:cs="Sylfaen"/>
          <w:b/>
          <w:color w:val="000000"/>
          <w:szCs w:val="26"/>
        </w:rPr>
        <w:t>թթ</w:t>
      </w:r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>.</w:t>
      </w:r>
      <w:proofErr w:type="gram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եկամուտները</w:t>
      </w:r>
      <w:proofErr w:type="spellEnd"/>
    </w:p>
    <w:p w:rsidR="00A96681" w:rsidRPr="000150E8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204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0150E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>
        <w:rPr>
          <w:rFonts w:ascii="Sylfaen" w:hAnsi="Sylfaen"/>
          <w:color w:val="000000"/>
          <w:sz w:val="26"/>
          <w:szCs w:val="26"/>
        </w:rPr>
        <w:t>թթ</w:t>
      </w:r>
      <w:r w:rsidR="00A96681">
        <w:rPr>
          <w:rFonts w:ascii="Sylfaen" w:hAnsi="Sylfaen"/>
          <w:color w:val="000000"/>
          <w:sz w:val="26"/>
          <w:szCs w:val="26"/>
        </w:rPr>
        <w:t>.</w:t>
      </w:r>
      <w:proofErr w:type="gram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B41720" w:rsidRPr="00B41720">
        <w:rPr>
          <w:rFonts w:ascii="Sylfaen" w:hAnsi="Sylfaen"/>
          <w:color w:val="000000"/>
          <w:sz w:val="26"/>
          <w:szCs w:val="26"/>
        </w:rPr>
        <w:t>2030365.0</w:t>
      </w:r>
      <w:r w:rsidR="0060355E">
        <w:rPr>
          <w:rFonts w:ascii="Sylfaen" w:hAnsi="Sylfaen"/>
          <w:color w:val="000000"/>
          <w:sz w:val="26"/>
          <w:szCs w:val="26"/>
        </w:rPr>
        <w:t xml:space="preserve">, </w:t>
      </w:r>
      <w:r w:rsidR="00B41720" w:rsidRPr="00B41720">
        <w:rPr>
          <w:rFonts w:ascii="Sylfaen" w:hAnsi="Sylfaen"/>
          <w:color w:val="000000"/>
          <w:sz w:val="26"/>
          <w:szCs w:val="26"/>
        </w:rPr>
        <w:t>2039196.0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="00B41720" w:rsidRPr="00B41720">
        <w:rPr>
          <w:rFonts w:ascii="Sylfaen" w:hAnsi="Sylfaen"/>
          <w:color w:val="000000"/>
          <w:sz w:val="26"/>
          <w:szCs w:val="26"/>
        </w:rPr>
        <w:t>2039976.0</w:t>
      </w:r>
      <w:r w:rsidR="004373CA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4204C2" w:rsidRPr="0095647D" w:rsidRDefault="0095647D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  <w:lang w:val="en-US"/>
        </w:rPr>
        <w:t>Ը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նդամենը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proofErr w:type="gramStart"/>
      <w:r w:rsidR="00A96681">
        <w:rPr>
          <w:rFonts w:ascii="Sylfaen" w:hAnsi="Sylfaen"/>
          <w:color w:val="000000"/>
          <w:sz w:val="26"/>
          <w:szCs w:val="26"/>
        </w:rPr>
        <w:t>աճ</w:t>
      </w:r>
      <w:proofErr w:type="spellEnd"/>
      <w:r>
        <w:rPr>
          <w:rFonts w:ascii="Sylfaen" w:hAnsi="Sylfaen"/>
          <w:color w:val="000000"/>
          <w:sz w:val="26"/>
          <w:szCs w:val="26"/>
          <w:lang w:val="en-US"/>
        </w:rPr>
        <w:t>ը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հիմնականում</w:t>
      </w:r>
      <w:proofErr w:type="spellEnd"/>
      <w:proofErr w:type="gram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պայմանավորված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ՀՀ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Հարկային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օրենսգրքի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233-րդ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հոդվածի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7-րդ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սահմանված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դրույթների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կիրառմամբ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արդյունքում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միջնաժամկետ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կտրվածով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հիմնանական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աճը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նախատեսվում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հարկ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</w:t>
      </w:r>
      <w:r w:rsidR="004204C2">
        <w:rPr>
          <w:rFonts w:ascii="Sylfaen" w:hAnsi="Sylfaen"/>
          <w:color w:val="000000"/>
          <w:sz w:val="26"/>
          <w:szCs w:val="26"/>
        </w:rPr>
        <w:t>շարժ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 w:rsidR="004204C2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4204C2">
        <w:rPr>
          <w:rFonts w:ascii="Sylfaen" w:hAnsi="Sylfaen"/>
          <w:color w:val="000000"/>
          <w:sz w:val="26"/>
          <w:szCs w:val="26"/>
        </w:rPr>
        <w:t>եկամտատես</w:t>
      </w:r>
      <w:r>
        <w:rPr>
          <w:rFonts w:ascii="Sylfaen" w:hAnsi="Sylfaen"/>
          <w:color w:val="000000"/>
          <w:sz w:val="26"/>
          <w:szCs w:val="26"/>
          <w:lang w:val="en-US"/>
        </w:rPr>
        <w:t>ակով</w:t>
      </w:r>
      <w:proofErr w:type="spellEnd"/>
      <w:r w:rsidRPr="0095647D">
        <w:rPr>
          <w:rFonts w:ascii="Sylfaen" w:hAnsi="Sylfaen"/>
          <w:color w:val="000000"/>
          <w:sz w:val="26"/>
          <w:szCs w:val="26"/>
        </w:rPr>
        <w:t>:</w:t>
      </w:r>
    </w:p>
    <w:p w:rsidR="0095647D" w:rsidRPr="0044597D" w:rsidRDefault="0095647D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4204C2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վերծանումը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ըստ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առանձին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տեսակների</w:t>
      </w:r>
      <w:proofErr w:type="spellEnd"/>
    </w:p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95647D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4597D" w:rsidRDefault="0095647D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4373CA"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>
        <w:rPr>
          <w:rFonts w:ascii="Sylfaen" w:hAnsi="Sylfaen"/>
          <w:color w:val="000000"/>
          <w:sz w:val="26"/>
          <w:szCs w:val="26"/>
        </w:rPr>
        <w:t>թթ</w:t>
      </w:r>
      <w:proofErr w:type="gramStart"/>
      <w:r w:rsidRPr="0044597D">
        <w:rPr>
          <w:rFonts w:ascii="Sylfaen" w:hAnsi="Sylfaen"/>
          <w:color w:val="000000"/>
          <w:sz w:val="26"/>
          <w:szCs w:val="26"/>
        </w:rPr>
        <w:t>..</w:t>
      </w:r>
      <w:proofErr w:type="gramEnd"/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ցուցանիշը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>է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B41720" w:rsidRPr="00B41720">
        <w:rPr>
          <w:rFonts w:ascii="Sylfaen" w:hAnsi="Sylfaen"/>
          <w:color w:val="000000"/>
          <w:sz w:val="26"/>
          <w:szCs w:val="26"/>
        </w:rPr>
        <w:t>435387.5.0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B41720" w:rsidRPr="00B41720">
        <w:rPr>
          <w:rFonts w:ascii="Sylfaen" w:hAnsi="Sylfaen"/>
          <w:color w:val="000000"/>
          <w:sz w:val="26"/>
          <w:szCs w:val="26"/>
        </w:rPr>
        <w:t>444218.0</w:t>
      </w:r>
      <w:r w:rsidR="00B41720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>և</w:t>
      </w:r>
      <w:r w:rsidR="00A96681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B41720" w:rsidRPr="00B41720">
        <w:rPr>
          <w:rFonts w:ascii="Sylfaen" w:hAnsi="Sylfaen"/>
          <w:color w:val="000000"/>
          <w:sz w:val="26"/>
          <w:szCs w:val="26"/>
        </w:rPr>
        <w:t>44218.0</w:t>
      </w:r>
      <w:r w:rsidR="00B41720" w:rsidRPr="00B41720">
        <w:rPr>
          <w:rFonts w:ascii="Sylfaen" w:hAnsi="Sylfaen"/>
          <w:color w:val="000000"/>
          <w:sz w:val="26"/>
          <w:szCs w:val="26"/>
        </w:rPr>
        <w:t>0</w:t>
      </w:r>
      <w:r w:rsidR="00B41720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 w:rsidRPr="0044597D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B66B45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2026-2028</w:t>
      </w:r>
      <w:r w:rsidR="00A96681">
        <w:rPr>
          <w:rFonts w:ascii="Sylfaen" w:hAnsi="Sylfaen"/>
          <w:color w:val="000000"/>
          <w:sz w:val="26"/>
          <w:szCs w:val="26"/>
        </w:rPr>
        <w:t>թթ. ՄԺԺԾ-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սեփական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եկամուտների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էապես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աճող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եկամտատեսակներն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`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Գույքահարկ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անշարժ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B41720" w:rsidRPr="00B41720">
        <w:rPr>
          <w:rFonts w:ascii="Sylfaen" w:hAnsi="Sylfaen"/>
          <w:color w:val="000000"/>
          <w:sz w:val="26"/>
          <w:szCs w:val="26"/>
        </w:rPr>
        <w:t>136500.0</w:t>
      </w:r>
      <w:r w:rsidR="00B41720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B41720" w:rsidRPr="00B41720">
        <w:rPr>
          <w:rFonts w:ascii="Sylfaen" w:hAnsi="Sylfaen"/>
          <w:color w:val="000000"/>
          <w:sz w:val="26"/>
          <w:szCs w:val="26"/>
        </w:rPr>
        <w:t>136500.0</w:t>
      </w:r>
      <w:r w:rsidR="00B41720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B41720">
        <w:rPr>
          <w:rFonts w:ascii="Sylfaen" w:hAnsi="Sylfaen"/>
          <w:color w:val="000000"/>
          <w:sz w:val="26"/>
          <w:szCs w:val="26"/>
        </w:rPr>
        <w:t>և</w:t>
      </w:r>
      <w:r w:rsidR="00B41720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B41720" w:rsidRPr="00B41720">
        <w:rPr>
          <w:rFonts w:ascii="Sylfaen" w:hAnsi="Sylfaen"/>
          <w:color w:val="000000"/>
          <w:sz w:val="26"/>
          <w:szCs w:val="26"/>
        </w:rPr>
        <w:t>136500.0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Գույքահարկ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փոխադրամիջոցների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B41720">
        <w:rPr>
          <w:rFonts w:ascii="Sylfaen" w:hAnsi="Sylfaen"/>
          <w:color w:val="000000"/>
          <w:sz w:val="26"/>
          <w:szCs w:val="26"/>
        </w:rPr>
        <w:t>1</w:t>
      </w:r>
      <w:r w:rsidR="00B41720" w:rsidRPr="00B41720">
        <w:rPr>
          <w:rFonts w:ascii="Sylfaen" w:hAnsi="Sylfaen"/>
          <w:color w:val="000000"/>
          <w:sz w:val="26"/>
          <w:szCs w:val="26"/>
        </w:rPr>
        <w:t>7</w:t>
      </w:r>
      <w:r w:rsidR="0055252C" w:rsidRPr="0055252C">
        <w:rPr>
          <w:rFonts w:ascii="Sylfaen" w:hAnsi="Sylfaen"/>
          <w:color w:val="000000"/>
          <w:sz w:val="26"/>
          <w:szCs w:val="26"/>
        </w:rPr>
        <w:t>0000.0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B41720">
        <w:rPr>
          <w:rFonts w:ascii="Sylfaen" w:hAnsi="Sylfaen"/>
          <w:color w:val="000000"/>
          <w:sz w:val="26"/>
          <w:szCs w:val="26"/>
        </w:rPr>
        <w:t>1</w:t>
      </w:r>
      <w:r w:rsidR="00B41720" w:rsidRPr="00B41720">
        <w:rPr>
          <w:rFonts w:ascii="Sylfaen" w:hAnsi="Sylfaen"/>
          <w:color w:val="000000"/>
          <w:sz w:val="26"/>
          <w:szCs w:val="26"/>
        </w:rPr>
        <w:t>75</w:t>
      </w:r>
      <w:r w:rsidR="0055252C" w:rsidRPr="0055252C">
        <w:rPr>
          <w:rFonts w:ascii="Sylfaen" w:hAnsi="Sylfaen"/>
          <w:color w:val="000000"/>
          <w:sz w:val="26"/>
          <w:szCs w:val="26"/>
        </w:rPr>
        <w:t>000.0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55252C" w:rsidRPr="0055252C">
        <w:rPr>
          <w:rFonts w:ascii="Sylfaen" w:hAnsi="Sylfaen"/>
          <w:color w:val="000000"/>
          <w:sz w:val="26"/>
          <w:szCs w:val="26"/>
        </w:rPr>
        <w:t>1</w:t>
      </w:r>
      <w:r w:rsidR="00B41720" w:rsidRPr="00B41720">
        <w:rPr>
          <w:rFonts w:ascii="Sylfaen" w:hAnsi="Sylfaen"/>
          <w:color w:val="000000"/>
          <w:sz w:val="26"/>
          <w:szCs w:val="26"/>
        </w:rPr>
        <w:t>75</w:t>
      </w:r>
      <w:r w:rsidR="0055252C" w:rsidRPr="0055252C">
        <w:rPr>
          <w:rFonts w:ascii="Sylfaen" w:hAnsi="Sylfaen"/>
          <w:color w:val="000000"/>
          <w:sz w:val="26"/>
          <w:szCs w:val="26"/>
        </w:rPr>
        <w:t>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Գույքի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վարձակալությունից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եկամուտներ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B81893">
        <w:rPr>
          <w:rFonts w:ascii="Sylfaen" w:hAnsi="Sylfaen"/>
          <w:color w:val="000000"/>
          <w:sz w:val="26"/>
          <w:szCs w:val="26"/>
        </w:rPr>
        <w:t>8000</w:t>
      </w:r>
      <w:r w:rsidR="0055252C" w:rsidRPr="0055252C">
        <w:rPr>
          <w:rFonts w:ascii="Sylfaen" w:hAnsi="Sylfaen"/>
          <w:color w:val="000000"/>
          <w:sz w:val="26"/>
          <w:szCs w:val="26"/>
        </w:rPr>
        <w:t>.0</w:t>
      </w:r>
      <w:r w:rsidR="0055252C">
        <w:rPr>
          <w:rFonts w:ascii="Sylfaen" w:hAnsi="Sylfaen"/>
          <w:color w:val="000000"/>
          <w:sz w:val="26"/>
          <w:szCs w:val="26"/>
        </w:rPr>
        <w:t xml:space="preserve">, </w:t>
      </w:r>
      <w:r w:rsidR="00B81893">
        <w:rPr>
          <w:rFonts w:ascii="Sylfaen" w:hAnsi="Sylfaen"/>
          <w:color w:val="000000"/>
          <w:sz w:val="26"/>
          <w:szCs w:val="26"/>
        </w:rPr>
        <w:t>8300</w:t>
      </w:r>
      <w:r w:rsidR="0055252C" w:rsidRPr="0055252C">
        <w:rPr>
          <w:rFonts w:ascii="Sylfaen" w:hAnsi="Sylfaen"/>
          <w:color w:val="000000"/>
          <w:sz w:val="26"/>
          <w:szCs w:val="26"/>
        </w:rPr>
        <w:t xml:space="preserve">.0 </w:t>
      </w:r>
      <w:r w:rsidR="0055252C">
        <w:rPr>
          <w:rFonts w:ascii="Sylfaen" w:hAnsi="Sylfaen"/>
          <w:color w:val="000000"/>
          <w:sz w:val="26"/>
          <w:szCs w:val="26"/>
        </w:rPr>
        <w:t xml:space="preserve">և </w:t>
      </w:r>
      <w:r w:rsidR="00B81893">
        <w:rPr>
          <w:rFonts w:ascii="Sylfaen" w:hAnsi="Sylfaen"/>
          <w:color w:val="000000"/>
          <w:sz w:val="26"/>
          <w:szCs w:val="26"/>
        </w:rPr>
        <w:t>8300</w:t>
      </w:r>
      <w:r w:rsidR="0055252C" w:rsidRPr="0055252C">
        <w:rPr>
          <w:rFonts w:ascii="Sylfaen" w:hAnsi="Sylfaen"/>
          <w:color w:val="000000"/>
          <w:sz w:val="26"/>
          <w:szCs w:val="26"/>
        </w:rPr>
        <w:t>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Վարչական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գանձումներ`</w:t>
      </w:r>
      <w:r w:rsidR="00B41720" w:rsidRPr="00B41720">
        <w:rPr>
          <w:rFonts w:ascii="Sylfaen" w:hAnsi="Sylfaen"/>
          <w:color w:val="000000"/>
          <w:sz w:val="26"/>
          <w:szCs w:val="26"/>
        </w:rPr>
        <w:t>93000.0</w:t>
      </w:r>
      <w:r w:rsidR="00B41720">
        <w:rPr>
          <w:rFonts w:ascii="Sylfaen" w:hAnsi="Sylfaen"/>
          <w:color w:val="000000"/>
          <w:sz w:val="26"/>
          <w:szCs w:val="26"/>
        </w:rPr>
        <w:t xml:space="preserve">, </w:t>
      </w:r>
      <w:r w:rsidR="00B41720" w:rsidRPr="00B41720">
        <w:rPr>
          <w:rFonts w:ascii="Sylfaen" w:hAnsi="Sylfaen"/>
          <w:color w:val="000000"/>
          <w:sz w:val="26"/>
          <w:szCs w:val="26"/>
        </w:rPr>
        <w:t>96120.0</w:t>
      </w:r>
      <w:r w:rsidR="00B41720" w:rsidRPr="0055252C">
        <w:rPr>
          <w:rFonts w:ascii="Sylfaen" w:hAnsi="Sylfaen"/>
          <w:color w:val="000000"/>
          <w:sz w:val="26"/>
          <w:szCs w:val="26"/>
        </w:rPr>
        <w:t xml:space="preserve">.0 </w:t>
      </w:r>
      <w:r w:rsidR="00B41720">
        <w:rPr>
          <w:rFonts w:ascii="Sylfaen" w:hAnsi="Sylfaen"/>
          <w:color w:val="000000"/>
          <w:sz w:val="26"/>
          <w:szCs w:val="26"/>
        </w:rPr>
        <w:t>և 96900</w:t>
      </w:r>
      <w:r w:rsidR="00B41720" w:rsidRPr="0055252C">
        <w:rPr>
          <w:rFonts w:ascii="Sylfaen" w:hAnsi="Sylfaen"/>
          <w:color w:val="000000"/>
          <w:sz w:val="26"/>
          <w:szCs w:val="26"/>
        </w:rPr>
        <w:t>.0</w:t>
      </w:r>
      <w:r w:rsidR="00B41720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Աղբահանության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վճարներ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B81893">
        <w:rPr>
          <w:rFonts w:ascii="Sylfaen" w:hAnsi="Sylfaen"/>
          <w:color w:val="000000"/>
          <w:sz w:val="26"/>
          <w:szCs w:val="26"/>
        </w:rPr>
        <w:t>2</w:t>
      </w:r>
      <w:r w:rsidRPr="0055252C">
        <w:rPr>
          <w:rFonts w:ascii="Sylfaen" w:hAnsi="Sylfaen"/>
          <w:color w:val="000000"/>
          <w:sz w:val="26"/>
          <w:szCs w:val="26"/>
        </w:rPr>
        <w:t>8000.0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B81893">
        <w:rPr>
          <w:rFonts w:ascii="Sylfaen" w:hAnsi="Sylfaen"/>
          <w:color w:val="000000"/>
          <w:sz w:val="26"/>
          <w:szCs w:val="26"/>
        </w:rPr>
        <w:t>30</w:t>
      </w:r>
      <w:r w:rsidRPr="0055252C">
        <w:rPr>
          <w:rFonts w:ascii="Sylfaen" w:hAnsi="Sylfaen"/>
          <w:color w:val="000000"/>
          <w:sz w:val="26"/>
          <w:szCs w:val="26"/>
        </w:rPr>
        <w:t>000.0</w:t>
      </w:r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r w:rsidR="00B81893">
        <w:rPr>
          <w:rFonts w:ascii="Sylfaen" w:hAnsi="Sylfaen"/>
          <w:color w:val="000000"/>
          <w:sz w:val="26"/>
          <w:szCs w:val="26"/>
        </w:rPr>
        <w:t>30</w:t>
      </w:r>
      <w:r w:rsidRPr="0055252C">
        <w:rPr>
          <w:rFonts w:ascii="Sylfaen" w:hAnsi="Sylfaen"/>
          <w:color w:val="000000"/>
          <w:sz w:val="26"/>
          <w:szCs w:val="26"/>
        </w:rPr>
        <w:t>000.0</w:t>
      </w:r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Պետության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կողմից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տրամադրվող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հատկացվող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821053">
        <w:rPr>
          <w:rFonts w:ascii="Sylfaen" w:hAnsi="Sylfaen"/>
          <w:color w:val="000000"/>
          <w:sz w:val="26"/>
          <w:szCs w:val="26"/>
        </w:rPr>
        <w:t>դրամա</w:t>
      </w:r>
      <w:r>
        <w:rPr>
          <w:rFonts w:ascii="Sylfaen" w:hAnsi="Sylfaen"/>
          <w:color w:val="000000"/>
          <w:sz w:val="26"/>
          <w:szCs w:val="26"/>
        </w:rPr>
        <w:t>շնորհները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>
        <w:rPr>
          <w:rFonts w:ascii="Sylfaen" w:hAnsi="Sylfaen"/>
          <w:color w:val="000000"/>
          <w:sz w:val="26"/>
          <w:szCs w:val="26"/>
        </w:rPr>
        <w:t>այդ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թվում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սուբվեցնիաները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ֆինանսական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համահարթեցման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տրվող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դոտացիան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նախնական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կանխատեսմ</w:t>
      </w:r>
      <w:r w:rsidR="0055252C">
        <w:rPr>
          <w:rFonts w:ascii="Sylfaen" w:hAnsi="Sylfaen"/>
          <w:color w:val="000000"/>
          <w:sz w:val="26"/>
          <w:szCs w:val="26"/>
        </w:rPr>
        <w:t>ամբ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նախատեսվում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մնալ</w:t>
      </w:r>
      <w:proofErr w:type="spellEnd"/>
      <w:r w:rsid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55252C">
        <w:rPr>
          <w:rFonts w:ascii="Sylfaen" w:hAnsi="Sylfaen"/>
          <w:color w:val="000000"/>
          <w:sz w:val="26"/>
          <w:szCs w:val="26"/>
        </w:rPr>
        <w:t>անփոփոխ</w:t>
      </w:r>
      <w:proofErr w:type="spellEnd"/>
      <w:r>
        <w:rPr>
          <w:rFonts w:ascii="Sylfaen" w:hAnsi="Sylfaen"/>
          <w:color w:val="000000"/>
          <w:sz w:val="26"/>
          <w:szCs w:val="26"/>
        </w:rPr>
        <w:t>:</w:t>
      </w: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4204C2" w:rsidRPr="000150E8" w:rsidRDefault="004204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Style w:val="a5"/>
          <w:rFonts w:ascii="Sylfaen" w:hAnsi="Sylfaen"/>
          <w:color w:val="000000"/>
          <w:sz w:val="26"/>
          <w:szCs w:val="26"/>
        </w:rPr>
      </w:pPr>
    </w:p>
    <w:p w:rsidR="00A96681" w:rsidRPr="000150E8" w:rsidRDefault="0055252C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Style w:val="a5"/>
          <w:rFonts w:ascii="Sylfaen" w:hAnsi="Sylfaen"/>
          <w:color w:val="000000"/>
          <w:sz w:val="26"/>
          <w:szCs w:val="26"/>
        </w:rPr>
        <w:t>2026-2028</w:t>
      </w:r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թթ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>.</w:t>
      </w:r>
      <w:proofErr w:type="gram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ծախսերը</w:t>
      </w:r>
      <w:proofErr w:type="spellEnd"/>
    </w:p>
    <w:p w:rsidR="00A96681" w:rsidRPr="000150E8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4204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Pr="0044597D" w:rsidRDefault="0055252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Fonts w:ascii="Sylfaen" w:hAnsi="Sylfaen"/>
          <w:color w:val="000000"/>
          <w:sz w:val="26"/>
          <w:szCs w:val="26"/>
        </w:rPr>
        <w:t>2026-2028</w:t>
      </w:r>
      <w:r w:rsidR="00A96681">
        <w:rPr>
          <w:rFonts w:ascii="Sylfaen" w:hAnsi="Sylfaen"/>
          <w:color w:val="000000"/>
          <w:sz w:val="26"/>
          <w:szCs w:val="26"/>
        </w:rPr>
        <w:t>թթ.</w:t>
      </w:r>
      <w:proofErr w:type="gram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համապատասխանաբար`</w:t>
      </w:r>
      <w:r w:rsidR="00B41720" w:rsidRPr="00B41720">
        <w:rPr>
          <w:rFonts w:ascii="Sylfaen" w:hAnsi="Sylfaen"/>
          <w:color w:val="000000"/>
          <w:sz w:val="26"/>
          <w:szCs w:val="26"/>
        </w:rPr>
        <w:t>2252365.5</w:t>
      </w:r>
      <w:r w:rsidR="0060355E">
        <w:rPr>
          <w:rFonts w:ascii="Sylfaen" w:hAnsi="Sylfaen"/>
          <w:color w:val="000000"/>
          <w:sz w:val="26"/>
          <w:szCs w:val="26"/>
        </w:rPr>
        <w:t xml:space="preserve">,  </w:t>
      </w:r>
      <w:r w:rsidR="00B41720" w:rsidRPr="00B41720">
        <w:rPr>
          <w:rFonts w:ascii="Sylfaen" w:hAnsi="Sylfaen"/>
          <w:color w:val="000000"/>
          <w:sz w:val="26"/>
          <w:szCs w:val="26"/>
        </w:rPr>
        <w:t>2261196.0</w:t>
      </w:r>
      <w:r w:rsidR="0060355E">
        <w:rPr>
          <w:rFonts w:ascii="Sylfaen" w:hAnsi="Sylfaen"/>
          <w:color w:val="000000"/>
          <w:sz w:val="26"/>
          <w:szCs w:val="26"/>
        </w:rPr>
        <w:t xml:space="preserve"> և </w:t>
      </w:r>
      <w:r w:rsidR="00B41720" w:rsidRPr="00B41720">
        <w:rPr>
          <w:rFonts w:ascii="Sylfaen" w:hAnsi="Sylfaen"/>
          <w:color w:val="000000"/>
          <w:sz w:val="26"/>
          <w:szCs w:val="26"/>
        </w:rPr>
        <w:t>2261196.0</w:t>
      </w:r>
      <w:r w:rsidR="0060355E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միտված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: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քաղաքականության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նպատակներին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հասնելու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սկզբնաղբյուրն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հանդիսանում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Խոյի</w:t>
      </w:r>
      <w:proofErr w:type="spellEnd"/>
      <w:r w:rsidR="0092596B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համայնքապետարանի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պահպանման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համատեքստում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ստանալ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այնպիսի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մարդկային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ռեսուրս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ի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վիճակի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կլինի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մատուցել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2596B">
        <w:rPr>
          <w:rFonts w:ascii="Sylfaen" w:hAnsi="Sylfaen"/>
          <w:color w:val="000000"/>
          <w:sz w:val="26"/>
          <w:szCs w:val="26"/>
          <w:lang w:val="en-US"/>
        </w:rPr>
        <w:t>համայնքին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լուծելով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համայնքի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առջև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կայուն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պահանջը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մշակելով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կատարելով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իրագործմանն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ուղղված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ծրագրերը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8F3D3A" w:rsidRPr="0044597D" w:rsidRDefault="008F3D3A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D45AC2" w:rsidRPr="0044597D" w:rsidRDefault="00D45AC2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Pr="0044597D" w:rsidRDefault="00A96681" w:rsidP="004204C2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ծախսերի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կանխատեսումը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ըստ</w:t>
      </w:r>
      <w:proofErr w:type="spellEnd"/>
      <w:r w:rsidRPr="0044597D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ոլորտների</w:t>
      </w:r>
      <w:proofErr w:type="spellEnd"/>
    </w:p>
    <w:p w:rsidR="00A96681" w:rsidRPr="0044597D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 w:rsidRPr="00D45AC2">
        <w:rPr>
          <w:rFonts w:ascii="Sylfaen" w:hAnsi="Sylfaen"/>
          <w:color w:val="000000"/>
          <w:sz w:val="26"/>
          <w:szCs w:val="26"/>
          <w:lang w:val="en-US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proofErr w:type="spellStart"/>
      <w:r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ծախսերի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սկզբունքը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կայանում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 w:rsidR="00AD6BA8">
        <w:rPr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="00AD6BA8" w:rsidRPr="0055252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D6BA8"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 w:rsidR="00AD6BA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համաչափ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զարգացման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>
        <w:rPr>
          <w:rFonts w:ascii="Sylfaen" w:hAnsi="Sylfaen"/>
          <w:color w:val="000000"/>
          <w:sz w:val="26"/>
          <w:szCs w:val="26"/>
        </w:rPr>
        <w:t>ոլորտային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ուսումնասիրությունների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արդյունքում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հանգած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խնդիրների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լուծման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տեսլականներով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և </w:t>
      </w:r>
      <w:proofErr w:type="spellStart"/>
      <w:r>
        <w:rPr>
          <w:rFonts w:ascii="Sylfaen" w:hAnsi="Sylfaen"/>
          <w:color w:val="000000"/>
          <w:sz w:val="26"/>
          <w:szCs w:val="26"/>
        </w:rPr>
        <w:t>այն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առավել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մատչելի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ձևով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ներկայացված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է </w:t>
      </w:r>
      <w:proofErr w:type="spellStart"/>
      <w:r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դասակարգման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գործառական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խմբերում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մասնավորապես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դրանք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ըստ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բաժինների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բաշխված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են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հետևյալ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կերպ</w:t>
      </w:r>
      <w:proofErr w:type="spellEnd"/>
      <w:r>
        <w:rPr>
          <w:rFonts w:ascii="Sylfaen" w:hAnsi="Sylfaen"/>
          <w:color w:val="000000"/>
          <w:sz w:val="26"/>
          <w:szCs w:val="26"/>
        </w:rPr>
        <w:t>.</w:t>
      </w:r>
    </w:p>
    <w:p w:rsidR="00A96681" w:rsidRDefault="00821053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.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Ընդհանուր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բնույթի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հանրային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ծառայություններ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համապատասխանաբար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 </w:t>
      </w:r>
      <w:r w:rsidR="00B41720" w:rsidRPr="00B41720">
        <w:rPr>
          <w:rFonts w:ascii="Sylfaen" w:hAnsi="Sylfaen"/>
          <w:color w:val="000000"/>
          <w:sz w:val="26"/>
          <w:szCs w:val="26"/>
        </w:rPr>
        <w:t>733550.0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B41720" w:rsidRPr="00B41720">
        <w:rPr>
          <w:rFonts w:ascii="Sylfaen" w:hAnsi="Sylfaen"/>
          <w:color w:val="000000"/>
          <w:sz w:val="26"/>
          <w:szCs w:val="26"/>
        </w:rPr>
        <w:t>733550.0</w:t>
      </w:r>
      <w:r w:rsidR="00B41720" w:rsidRPr="00B41720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 xml:space="preserve">և </w:t>
      </w:r>
      <w:r w:rsidR="00B41720" w:rsidRPr="00B41720">
        <w:rPr>
          <w:rFonts w:ascii="Sylfaen" w:hAnsi="Sylfaen"/>
          <w:color w:val="000000"/>
          <w:sz w:val="26"/>
          <w:szCs w:val="26"/>
        </w:rPr>
        <w:t>733550.0</w:t>
      </w:r>
      <w:r w:rsidR="00A96681">
        <w:rPr>
          <w:rFonts w:ascii="Sylfaen" w:hAnsi="Sylfaen"/>
          <w:color w:val="000000"/>
          <w:sz w:val="26"/>
          <w:szCs w:val="26"/>
        </w:rPr>
        <w:t xml:space="preserve">հազ.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984678" w:rsidRDefault="00B41720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 </w:t>
      </w:r>
      <w:proofErr w:type="spellStart"/>
      <w:r>
        <w:rPr>
          <w:rFonts w:ascii="Sylfaen" w:hAnsi="Sylfaen"/>
          <w:color w:val="000000"/>
          <w:sz w:val="26"/>
          <w:szCs w:val="26"/>
        </w:rPr>
        <w:t>Քաղաքացիական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պաշտպանություն՝</w:t>
      </w:r>
      <w:r w:rsidRPr="00B41720">
        <w:rPr>
          <w:rFonts w:ascii="Sylfaen" w:hAnsi="Sylfaen"/>
          <w:color w:val="000000"/>
          <w:sz w:val="26"/>
          <w:szCs w:val="26"/>
        </w:rPr>
        <w:t>3</w:t>
      </w:r>
      <w:r>
        <w:rPr>
          <w:rFonts w:ascii="Sylfaen" w:hAnsi="Sylfaen"/>
          <w:color w:val="000000"/>
          <w:sz w:val="26"/>
          <w:szCs w:val="26"/>
        </w:rPr>
        <w:t>000.0</w:t>
      </w:r>
      <w:r w:rsidRPr="00B41720">
        <w:rPr>
          <w:rFonts w:ascii="Sylfaen" w:hAnsi="Sylfaen"/>
          <w:color w:val="000000"/>
          <w:sz w:val="26"/>
          <w:szCs w:val="26"/>
        </w:rPr>
        <w:t>,</w:t>
      </w:r>
      <w:r w:rsidR="00984678">
        <w:rPr>
          <w:rFonts w:ascii="Sylfaen" w:hAnsi="Sylfaen"/>
          <w:color w:val="000000"/>
          <w:sz w:val="26"/>
          <w:szCs w:val="26"/>
        </w:rPr>
        <w:t>1000.0 և</w:t>
      </w:r>
      <w:r w:rsidRPr="00B41720">
        <w:rPr>
          <w:rFonts w:ascii="Sylfaen" w:hAnsi="Sylfaen"/>
          <w:color w:val="000000"/>
          <w:sz w:val="26"/>
          <w:szCs w:val="26"/>
        </w:rPr>
        <w:t xml:space="preserve"> 3</w:t>
      </w:r>
      <w:r w:rsidR="00984678">
        <w:rPr>
          <w:rFonts w:ascii="Sylfaen" w:hAnsi="Sylfaen"/>
          <w:color w:val="000000"/>
          <w:sz w:val="26"/>
          <w:szCs w:val="26"/>
        </w:rPr>
        <w:t xml:space="preserve">000.0 </w:t>
      </w:r>
      <w:proofErr w:type="spellStart"/>
      <w:r w:rsidR="00984678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984678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984678"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Pr="00EC6ACC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.</w:t>
      </w:r>
      <w:r w:rsidR="00984678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EC6ACC">
        <w:rPr>
          <w:rFonts w:ascii="Sylfaen" w:hAnsi="Sylfaen"/>
          <w:color w:val="000000"/>
          <w:sz w:val="26"/>
          <w:szCs w:val="26"/>
          <w:lang w:val="en-US"/>
        </w:rPr>
        <w:t>Տրանսպորտ</w:t>
      </w:r>
      <w:proofErr w:type="spellEnd"/>
      <w:r>
        <w:rPr>
          <w:rFonts w:ascii="Sylfaen" w:hAnsi="Sylfaen"/>
          <w:color w:val="000000"/>
          <w:sz w:val="26"/>
          <w:szCs w:val="26"/>
        </w:rPr>
        <w:t>`</w:t>
      </w:r>
      <w:r w:rsidR="00EC6ACC">
        <w:rPr>
          <w:rFonts w:ascii="Sylfaen" w:hAnsi="Sylfaen"/>
          <w:color w:val="000000"/>
          <w:sz w:val="26"/>
          <w:szCs w:val="26"/>
        </w:rPr>
        <w:t xml:space="preserve"> </w:t>
      </w:r>
      <w:r w:rsidR="00B41720" w:rsidRPr="00B41720">
        <w:rPr>
          <w:rFonts w:ascii="Sylfaen" w:hAnsi="Sylfaen"/>
          <w:color w:val="000000"/>
          <w:sz w:val="26"/>
          <w:szCs w:val="26"/>
        </w:rPr>
        <w:t>56000</w:t>
      </w:r>
      <w:r w:rsidR="00984678">
        <w:rPr>
          <w:rFonts w:ascii="Sylfaen" w:hAnsi="Sylfaen"/>
          <w:color w:val="000000"/>
          <w:sz w:val="26"/>
          <w:szCs w:val="26"/>
        </w:rPr>
        <w:t>.0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B41720" w:rsidRPr="00B41720">
        <w:rPr>
          <w:rFonts w:ascii="Sylfaen" w:hAnsi="Sylfaen"/>
          <w:color w:val="000000"/>
          <w:sz w:val="26"/>
          <w:szCs w:val="26"/>
        </w:rPr>
        <w:t>56000</w:t>
      </w:r>
      <w:r w:rsidR="00B41720">
        <w:rPr>
          <w:rFonts w:ascii="Sylfaen" w:hAnsi="Sylfaen"/>
          <w:color w:val="000000"/>
          <w:sz w:val="26"/>
          <w:szCs w:val="26"/>
        </w:rPr>
        <w:t>.0</w:t>
      </w:r>
      <w:r w:rsidR="00B41720"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B41720" w:rsidRPr="00B41720">
        <w:rPr>
          <w:rFonts w:ascii="Sylfaen" w:hAnsi="Sylfaen"/>
          <w:color w:val="000000"/>
          <w:sz w:val="26"/>
          <w:szCs w:val="26"/>
        </w:rPr>
        <w:t>56000</w:t>
      </w:r>
      <w:r w:rsidR="00B41720">
        <w:rPr>
          <w:rFonts w:ascii="Sylfaen" w:hAnsi="Sylfaen"/>
          <w:color w:val="000000"/>
          <w:sz w:val="26"/>
          <w:szCs w:val="26"/>
        </w:rPr>
        <w:t>.0</w:t>
      </w:r>
      <w:r w:rsidR="00B41720" w:rsidRPr="0044597D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r w:rsidR="00984678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984678">
        <w:rPr>
          <w:rFonts w:ascii="Sylfaen" w:hAnsi="Sylfaen"/>
          <w:color w:val="000000"/>
          <w:sz w:val="26"/>
          <w:szCs w:val="26"/>
        </w:rPr>
        <w:t>Ոռոգման</w:t>
      </w:r>
      <w:proofErr w:type="spellEnd"/>
      <w:r w:rsidR="0098467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84678">
        <w:rPr>
          <w:rFonts w:ascii="Sylfaen" w:hAnsi="Sylfaen"/>
          <w:color w:val="000000"/>
          <w:sz w:val="26"/>
          <w:szCs w:val="26"/>
        </w:rPr>
        <w:t>ցանցի</w:t>
      </w:r>
      <w:proofErr w:type="spellEnd"/>
      <w:r w:rsidR="00984678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984678">
        <w:rPr>
          <w:rFonts w:ascii="Sylfaen" w:hAnsi="Sylfaen"/>
          <w:color w:val="000000"/>
          <w:sz w:val="26"/>
          <w:szCs w:val="26"/>
        </w:rPr>
        <w:t>կառուցում</w:t>
      </w:r>
      <w:proofErr w:type="spellEnd"/>
      <w:r w:rsidR="00984678">
        <w:rPr>
          <w:rFonts w:ascii="Sylfaen" w:hAnsi="Sylfaen"/>
          <w:color w:val="000000"/>
          <w:sz w:val="26"/>
          <w:szCs w:val="26"/>
        </w:rPr>
        <w:t xml:space="preserve"> և վերանորոգում</w:t>
      </w:r>
      <w:r>
        <w:rPr>
          <w:rFonts w:ascii="Sylfaen" w:hAnsi="Sylfaen"/>
          <w:color w:val="000000"/>
          <w:sz w:val="26"/>
          <w:szCs w:val="26"/>
        </w:rPr>
        <w:t>`</w:t>
      </w:r>
      <w:r w:rsidR="00B41720" w:rsidRPr="00B41720">
        <w:rPr>
          <w:rFonts w:ascii="Sylfaen" w:hAnsi="Sylfaen"/>
          <w:color w:val="000000"/>
          <w:sz w:val="26"/>
          <w:szCs w:val="26"/>
        </w:rPr>
        <w:t>361</w:t>
      </w:r>
      <w:r w:rsidR="00EC6ACC" w:rsidRPr="00EC6ACC">
        <w:rPr>
          <w:rFonts w:ascii="Sylfaen" w:hAnsi="Sylfaen"/>
          <w:color w:val="000000"/>
          <w:sz w:val="26"/>
          <w:szCs w:val="26"/>
        </w:rPr>
        <w:t>000.0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B41720" w:rsidRPr="00B41720">
        <w:rPr>
          <w:rFonts w:ascii="Sylfaen" w:hAnsi="Sylfaen"/>
          <w:color w:val="000000"/>
          <w:sz w:val="26"/>
          <w:szCs w:val="26"/>
        </w:rPr>
        <w:t>361</w:t>
      </w:r>
      <w:r w:rsidR="00EC6ACC" w:rsidRPr="00EC6ACC">
        <w:rPr>
          <w:rFonts w:ascii="Sylfaen" w:hAnsi="Sylfaen"/>
          <w:color w:val="000000"/>
          <w:sz w:val="26"/>
          <w:szCs w:val="26"/>
        </w:rPr>
        <w:t>000.0</w:t>
      </w:r>
      <w:r>
        <w:rPr>
          <w:rFonts w:ascii="Sylfaen" w:hAnsi="Sylfaen"/>
          <w:color w:val="000000"/>
          <w:sz w:val="26"/>
          <w:szCs w:val="26"/>
        </w:rPr>
        <w:t xml:space="preserve"> և </w:t>
      </w:r>
      <w:r w:rsidR="00B41720" w:rsidRPr="00B41720">
        <w:rPr>
          <w:rFonts w:ascii="Sylfaen" w:hAnsi="Sylfaen"/>
          <w:color w:val="000000"/>
          <w:sz w:val="26"/>
          <w:szCs w:val="26"/>
        </w:rPr>
        <w:t>361</w:t>
      </w:r>
      <w:r w:rsidR="00EC6ACC" w:rsidRPr="00EC6ACC">
        <w:rPr>
          <w:rFonts w:ascii="Sylfaen" w:hAnsi="Sylfaen"/>
          <w:color w:val="000000"/>
          <w:sz w:val="26"/>
          <w:szCs w:val="26"/>
        </w:rPr>
        <w:t>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984678" w:rsidRPr="00B41720" w:rsidRDefault="0098467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  <w:lang w:val="en-US"/>
        </w:rPr>
      </w:pPr>
    </w:p>
    <w:p w:rsidR="00A96681" w:rsidRPr="00B41720" w:rsidRDefault="00984678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  <w:lang w:val="en-US"/>
        </w:rPr>
      </w:pP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Կոմունալ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ծառայություն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`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362377.0</w:t>
      </w: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362377.0</w:t>
      </w:r>
      <w:r w:rsidR="00B41720"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r>
        <w:rPr>
          <w:rFonts w:ascii="Sylfaen" w:hAnsi="Sylfaen"/>
          <w:color w:val="000000"/>
          <w:sz w:val="26"/>
          <w:szCs w:val="26"/>
        </w:rPr>
        <w:t>և</w:t>
      </w: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362377.0</w:t>
      </w:r>
      <w:r w:rsidR="00B41720"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r w:rsidR="00A96681"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</w:p>
    <w:p w:rsidR="00A96681" w:rsidRPr="00B41720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  <w:lang w:val="en-US"/>
        </w:rPr>
      </w:pP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Հանգիստ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և</w:t>
      </w: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կրոն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`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172020.0</w:t>
      </w: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172020.0</w:t>
      </w:r>
      <w:r w:rsidR="00B41720"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r>
        <w:rPr>
          <w:rFonts w:ascii="Sylfaen" w:hAnsi="Sylfaen"/>
          <w:color w:val="000000"/>
          <w:sz w:val="26"/>
          <w:szCs w:val="26"/>
        </w:rPr>
        <w:t>և</w:t>
      </w: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172020.0</w:t>
      </w:r>
      <w:r w:rsidR="00B41720" w:rsidRPr="00B41720">
        <w:rPr>
          <w:rFonts w:ascii="Sylfaen" w:hAnsi="Sylfaen"/>
          <w:color w:val="000000"/>
          <w:sz w:val="26"/>
          <w:szCs w:val="26"/>
          <w:lang w:val="en-US"/>
        </w:rPr>
        <w:t>,</w:t>
      </w:r>
      <w:r w:rsidR="00B259F7"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B259F7" w:rsidRPr="00B41720" w:rsidRDefault="00B259F7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  <w:lang w:val="en-US"/>
        </w:rPr>
      </w:pP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Մշակույթի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տներ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`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155170.0</w:t>
      </w: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155170.0</w:t>
      </w:r>
      <w:r w:rsidR="00B41720"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r>
        <w:rPr>
          <w:rFonts w:ascii="Sylfaen" w:hAnsi="Sylfaen"/>
          <w:color w:val="000000"/>
          <w:sz w:val="26"/>
          <w:szCs w:val="26"/>
        </w:rPr>
        <w:t>և</w:t>
      </w:r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r w:rsidR="00B41720">
        <w:rPr>
          <w:rFonts w:ascii="Sylfaen" w:hAnsi="Sylfaen"/>
          <w:color w:val="000000"/>
          <w:sz w:val="26"/>
          <w:szCs w:val="26"/>
          <w:lang w:val="en-US"/>
        </w:rPr>
        <w:t>155170.0</w:t>
      </w:r>
      <w:r w:rsidR="00B41720" w:rsidRPr="00B41720">
        <w:rPr>
          <w:rFonts w:ascii="Sylfaen" w:hAnsi="Sylfaen"/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Pr="00B41720">
        <w:rPr>
          <w:rFonts w:ascii="Sylfaen" w:hAnsi="Sylfaen"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Կրթություն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170000.0</w:t>
      </w:r>
      <w:r w:rsidR="00EC6ACC"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, 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170000.0</w:t>
      </w:r>
      <w:r w:rsidR="00DD487D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DD487D">
        <w:rPr>
          <w:rFonts w:ascii="Sylfaen" w:hAnsi="Sylfaen"/>
          <w:color w:val="000000"/>
          <w:sz w:val="26"/>
          <w:szCs w:val="26"/>
        </w:rPr>
        <w:t xml:space="preserve">,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170000.0</w:t>
      </w:r>
      <w:r w:rsidR="00DD487D"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DD487D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Սոցիալական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պաշտպանություն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` </w:t>
      </w:r>
      <w:r w:rsidR="00DD487D">
        <w:rPr>
          <w:rFonts w:ascii="Sylfaen" w:hAnsi="Sylfaen"/>
          <w:color w:val="000000"/>
          <w:sz w:val="26"/>
          <w:szCs w:val="26"/>
        </w:rPr>
        <w:t>3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5</w:t>
      </w:r>
      <w:r w:rsidR="00013D6F" w:rsidRPr="00013D6F">
        <w:rPr>
          <w:rFonts w:ascii="Sylfaen" w:hAnsi="Sylfaen"/>
          <w:color w:val="000000"/>
          <w:sz w:val="26"/>
          <w:szCs w:val="26"/>
        </w:rPr>
        <w:t>000.0</w:t>
      </w:r>
      <w:r w:rsidR="00013D6F">
        <w:rPr>
          <w:rFonts w:ascii="Sylfaen" w:hAnsi="Sylfaen"/>
          <w:color w:val="000000"/>
          <w:sz w:val="26"/>
          <w:szCs w:val="26"/>
        </w:rPr>
        <w:t xml:space="preserve">, </w:t>
      </w:r>
      <w:r w:rsidR="00DD487D">
        <w:rPr>
          <w:rFonts w:ascii="Sylfaen" w:hAnsi="Sylfaen"/>
          <w:color w:val="000000"/>
          <w:sz w:val="26"/>
          <w:szCs w:val="26"/>
        </w:rPr>
        <w:t>3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5</w:t>
      </w:r>
      <w:r w:rsidR="00013D6F" w:rsidRPr="00A1372D">
        <w:rPr>
          <w:rFonts w:ascii="Sylfaen" w:hAnsi="Sylfaen"/>
          <w:color w:val="000000"/>
          <w:sz w:val="26"/>
          <w:szCs w:val="26"/>
        </w:rPr>
        <w:t>000.0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 xml:space="preserve">և </w:t>
      </w:r>
      <w:r w:rsidR="00DD487D">
        <w:rPr>
          <w:rFonts w:ascii="Sylfaen" w:hAnsi="Sylfaen"/>
          <w:color w:val="000000"/>
          <w:sz w:val="26"/>
          <w:szCs w:val="26"/>
        </w:rPr>
        <w:t>3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5</w:t>
      </w:r>
      <w:r w:rsidR="00013D6F" w:rsidRPr="00013D6F">
        <w:rPr>
          <w:rFonts w:ascii="Sylfaen" w:hAnsi="Sylfaen"/>
          <w:color w:val="000000"/>
          <w:sz w:val="26"/>
          <w:szCs w:val="26"/>
        </w:rPr>
        <w:t>000.0</w:t>
      </w:r>
      <w:r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Fonts w:ascii="Sylfaen" w:hAnsi="Sylfaen"/>
          <w:color w:val="000000"/>
          <w:sz w:val="26"/>
          <w:szCs w:val="26"/>
        </w:rPr>
        <w:t>հազ</w:t>
      </w:r>
      <w:proofErr w:type="spellEnd"/>
      <w:r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>
        <w:rPr>
          <w:rFonts w:ascii="Sylfaen" w:hAnsi="Sylfaen"/>
          <w:color w:val="000000"/>
          <w:sz w:val="26"/>
          <w:szCs w:val="26"/>
        </w:rPr>
        <w:t>դրամ</w:t>
      </w:r>
      <w:proofErr w:type="spellEnd"/>
    </w:p>
    <w:p w:rsidR="004A3107" w:rsidRDefault="004A3107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5B0D7C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Sylfaen" w:hAnsi="Sylfaen"/>
          <w:color w:val="000000"/>
          <w:sz w:val="26"/>
          <w:szCs w:val="26"/>
        </w:rPr>
      </w:pPr>
      <w:proofErr w:type="spellStart"/>
      <w:proofErr w:type="gram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Խոյ</w:t>
      </w:r>
      <w:proofErr w:type="spellEnd"/>
      <w:r w:rsidRPr="0055252C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  <w:lang w:val="en-US"/>
        </w:rPr>
        <w:t>համայնքի</w:t>
      </w:r>
      <w:proofErr w:type="spellEnd"/>
      <w:r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r w:rsidR="00B66B45">
        <w:rPr>
          <w:rStyle w:val="a5"/>
          <w:rFonts w:ascii="Sylfaen" w:hAnsi="Sylfaen"/>
          <w:color w:val="000000"/>
          <w:sz w:val="26"/>
          <w:szCs w:val="26"/>
        </w:rPr>
        <w:t>2026-2028</w:t>
      </w:r>
      <w:r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>
        <w:rPr>
          <w:rStyle w:val="a5"/>
          <w:rFonts w:ascii="Sylfaen" w:hAnsi="Sylfaen"/>
          <w:color w:val="000000"/>
          <w:sz w:val="26"/>
          <w:szCs w:val="26"/>
        </w:rPr>
        <w:t>թթ</w:t>
      </w:r>
      <w:proofErr w:type="spellEnd"/>
      <w:r w:rsidRPr="000150E8">
        <w:rPr>
          <w:rStyle w:val="a5"/>
          <w:rFonts w:ascii="Sylfaen" w:hAnsi="Sylfaen"/>
          <w:color w:val="000000"/>
          <w:sz w:val="26"/>
          <w:szCs w:val="26"/>
        </w:rPr>
        <w:t>.</w:t>
      </w:r>
      <w:proofErr w:type="gramEnd"/>
      <w:r w:rsidRPr="000150E8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Style w:val="a5"/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Style w:val="a5"/>
          <w:rFonts w:ascii="Sylfaen" w:hAnsi="Sylfaen"/>
          <w:color w:val="000000"/>
          <w:sz w:val="26"/>
          <w:szCs w:val="26"/>
        </w:rPr>
        <w:t>դեֆիցիտը</w:t>
      </w:r>
      <w:proofErr w:type="spellEnd"/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B66B45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2026-2028</w:t>
      </w:r>
      <w:r w:rsidR="00A96681">
        <w:rPr>
          <w:rFonts w:ascii="Sylfaen" w:hAnsi="Sylfaen"/>
          <w:color w:val="000000"/>
          <w:sz w:val="26"/>
          <w:szCs w:val="26"/>
        </w:rPr>
        <w:t xml:space="preserve">թթ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դեֆիցիտի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հավելուրդի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ֆինանսավորման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աղբյուրների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արտացոլված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են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`,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տարեսկզբի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ազատ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մնացորդի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վարչական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մասից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ֆոնդային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անցնող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և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հենց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ֆոնդային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մասում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բյուջետային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միջոցները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proofErr w:type="spellStart"/>
      <w:r w:rsidR="005B0D7C">
        <w:rPr>
          <w:rFonts w:ascii="Sylfaen" w:hAnsi="Sylfaen"/>
          <w:color w:val="000000"/>
          <w:sz w:val="26"/>
          <w:szCs w:val="26"/>
        </w:rPr>
        <w:t>ընդհանուր</w:t>
      </w:r>
      <w:proofErr w:type="spellEnd"/>
      <w:r w:rsidR="005B0D7C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5B0D7C">
        <w:rPr>
          <w:rFonts w:ascii="Sylfaen" w:hAnsi="Sylfaen"/>
          <w:color w:val="000000"/>
          <w:sz w:val="26"/>
          <w:szCs w:val="26"/>
        </w:rPr>
        <w:t>պատկերով</w:t>
      </w:r>
      <w:proofErr w:type="spellEnd"/>
      <w:r w:rsidR="005B0D7C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</w:rPr>
        <w:t>2026-2028</w:t>
      </w:r>
      <w:r w:rsidR="00A96681">
        <w:rPr>
          <w:rFonts w:ascii="Sylfaen" w:hAnsi="Sylfaen"/>
          <w:color w:val="000000"/>
          <w:sz w:val="26"/>
          <w:szCs w:val="26"/>
        </w:rPr>
        <w:t xml:space="preserve">թթ.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կանխատեսվող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դեֆիցիտը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կազմում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 է </w:t>
      </w:r>
      <w:r w:rsidR="00DD487D" w:rsidRPr="00DD487D">
        <w:rPr>
          <w:rFonts w:ascii="Sylfaen" w:hAnsi="Sylfaen"/>
          <w:color w:val="000000"/>
          <w:sz w:val="26"/>
          <w:szCs w:val="26"/>
        </w:rPr>
        <w:t>222000.0</w:t>
      </w:r>
      <w:r w:rsidR="00A96681">
        <w:rPr>
          <w:rFonts w:ascii="Sylfaen" w:hAnsi="Sylfaen"/>
          <w:color w:val="000000"/>
          <w:sz w:val="26"/>
          <w:szCs w:val="26"/>
        </w:rPr>
        <w:t xml:space="preserve">, </w:t>
      </w:r>
      <w:r w:rsidR="00DD487D" w:rsidRPr="00DD487D">
        <w:rPr>
          <w:rFonts w:ascii="Sylfaen" w:hAnsi="Sylfaen"/>
          <w:color w:val="000000"/>
          <w:sz w:val="26"/>
          <w:szCs w:val="26"/>
        </w:rPr>
        <w:t>222000.0</w:t>
      </w:r>
      <w:r w:rsidR="007A5D88">
        <w:rPr>
          <w:rFonts w:ascii="Sylfaen" w:hAnsi="Sylfaen"/>
          <w:color w:val="000000"/>
          <w:sz w:val="26"/>
          <w:szCs w:val="26"/>
        </w:rPr>
        <w:t xml:space="preserve"> </w:t>
      </w:r>
      <w:r w:rsidR="00A96681">
        <w:rPr>
          <w:rFonts w:ascii="Sylfaen" w:hAnsi="Sylfaen"/>
          <w:color w:val="000000"/>
          <w:sz w:val="26"/>
          <w:szCs w:val="26"/>
        </w:rPr>
        <w:t xml:space="preserve">և </w:t>
      </w:r>
      <w:r w:rsidR="00DD487D" w:rsidRPr="00DD487D">
        <w:rPr>
          <w:rFonts w:ascii="Sylfaen" w:hAnsi="Sylfaen"/>
          <w:color w:val="000000"/>
          <w:sz w:val="26"/>
          <w:szCs w:val="26"/>
        </w:rPr>
        <w:t>222000</w:t>
      </w:r>
      <w:r w:rsidR="007A5D88">
        <w:rPr>
          <w:rFonts w:ascii="Sylfaen" w:hAnsi="Sylfaen"/>
          <w:color w:val="000000"/>
          <w:sz w:val="26"/>
          <w:szCs w:val="26"/>
        </w:rPr>
        <w:t xml:space="preserve">0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հազ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 xml:space="preserve">. </w:t>
      </w:r>
      <w:proofErr w:type="spellStart"/>
      <w:r w:rsidR="00A96681">
        <w:rPr>
          <w:rFonts w:ascii="Sylfaen" w:hAnsi="Sylfaen"/>
          <w:color w:val="000000"/>
          <w:sz w:val="26"/>
          <w:szCs w:val="26"/>
        </w:rPr>
        <w:t>դրամ</w:t>
      </w:r>
      <w:proofErr w:type="spellEnd"/>
      <w:r w:rsidR="00A96681">
        <w:rPr>
          <w:rFonts w:ascii="Sylfaen" w:hAnsi="Sylfaen"/>
          <w:color w:val="000000"/>
          <w:sz w:val="26"/>
          <w:szCs w:val="26"/>
        </w:rPr>
        <w:t>: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1E6FDA" w:rsidRPr="00121374" w:rsidRDefault="001E6FDA" w:rsidP="00B8318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</w:p>
    <w:p w:rsidR="00A96681" w:rsidRDefault="00B83186" w:rsidP="00DD487D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  <w:lang w:val="en-US"/>
        </w:rPr>
        <w:t>ԽՈՅ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  <w:lang w:val="en-US"/>
        </w:rPr>
        <w:t>ՀԱՄԱՅՆՔԻ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>
        <w:rPr>
          <w:rFonts w:ascii="Sylfaen" w:hAnsi="Sylfaen"/>
          <w:color w:val="000000"/>
          <w:sz w:val="26"/>
          <w:szCs w:val="26"/>
          <w:lang w:val="en-US"/>
        </w:rPr>
        <w:t>ՂԵԿԱՎԱՐ՝</w:t>
      </w:r>
      <w:r w:rsidRPr="0044597D">
        <w:rPr>
          <w:rFonts w:ascii="Sylfaen" w:hAnsi="Sylfaen"/>
          <w:color w:val="000000"/>
          <w:sz w:val="26"/>
          <w:szCs w:val="26"/>
        </w:rPr>
        <w:t xml:space="preserve">                          </w:t>
      </w:r>
      <w:r w:rsidR="00254CF5">
        <w:rPr>
          <w:rFonts w:ascii="Sylfaen" w:hAnsi="Sylfaen"/>
          <w:color w:val="000000"/>
          <w:sz w:val="26"/>
          <w:szCs w:val="26"/>
        </w:rPr>
        <w:t xml:space="preserve">    </w:t>
      </w:r>
      <w:r w:rsidRPr="0044597D">
        <w:rPr>
          <w:rFonts w:ascii="Sylfaen" w:hAnsi="Sylfaen"/>
          <w:color w:val="000000"/>
          <w:sz w:val="26"/>
          <w:szCs w:val="26"/>
        </w:rPr>
        <w:t xml:space="preserve"> </w:t>
      </w:r>
      <w:r w:rsidR="00DD487D">
        <w:rPr>
          <w:rFonts w:ascii="Sylfaen" w:hAnsi="Sylfaen"/>
          <w:color w:val="000000"/>
          <w:sz w:val="26"/>
          <w:szCs w:val="26"/>
          <w:lang w:val="en-US"/>
        </w:rPr>
        <w:t>Լ.ՅԱՅԼՈՅԱՆ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A96681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A96681" w:rsidRDefault="00A96681" w:rsidP="001E6FDA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Sylfaen" w:hAnsi="Sylfaen"/>
          <w:color w:val="000000"/>
          <w:sz w:val="26"/>
          <w:szCs w:val="26"/>
        </w:rPr>
      </w:pPr>
      <w:r>
        <w:rPr>
          <w:rFonts w:ascii="Sylfaen" w:hAnsi="Sylfaen"/>
          <w:color w:val="000000"/>
          <w:sz w:val="26"/>
          <w:szCs w:val="26"/>
        </w:rPr>
        <w:t> </w:t>
      </w:r>
    </w:p>
    <w:p w:rsidR="00C70232" w:rsidRDefault="00C70232"/>
    <w:sectPr w:rsidR="00C7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D"/>
    <w:rsid w:val="00013D6F"/>
    <w:rsid w:val="000150E8"/>
    <w:rsid w:val="00121374"/>
    <w:rsid w:val="00196E3B"/>
    <w:rsid w:val="001D3838"/>
    <w:rsid w:val="001E6FDA"/>
    <w:rsid w:val="00254CF5"/>
    <w:rsid w:val="004204C2"/>
    <w:rsid w:val="004373CA"/>
    <w:rsid w:val="00443433"/>
    <w:rsid w:val="0044597D"/>
    <w:rsid w:val="004A3107"/>
    <w:rsid w:val="005174D7"/>
    <w:rsid w:val="0055252C"/>
    <w:rsid w:val="005B0D7C"/>
    <w:rsid w:val="0060355E"/>
    <w:rsid w:val="006F3202"/>
    <w:rsid w:val="007A5D88"/>
    <w:rsid w:val="00804C7D"/>
    <w:rsid w:val="00821053"/>
    <w:rsid w:val="008B5BBF"/>
    <w:rsid w:val="008F3D3A"/>
    <w:rsid w:val="00916C2D"/>
    <w:rsid w:val="0092596B"/>
    <w:rsid w:val="00954BCE"/>
    <w:rsid w:val="0095647D"/>
    <w:rsid w:val="00984678"/>
    <w:rsid w:val="00A1372D"/>
    <w:rsid w:val="00A96681"/>
    <w:rsid w:val="00AD6BA8"/>
    <w:rsid w:val="00B259F7"/>
    <w:rsid w:val="00B41720"/>
    <w:rsid w:val="00B66B45"/>
    <w:rsid w:val="00B81893"/>
    <w:rsid w:val="00B83186"/>
    <w:rsid w:val="00BD78F2"/>
    <w:rsid w:val="00BF14A3"/>
    <w:rsid w:val="00C70232"/>
    <w:rsid w:val="00CC31FD"/>
    <w:rsid w:val="00D45AC2"/>
    <w:rsid w:val="00DD487D"/>
    <w:rsid w:val="00E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hc">
    <w:name w:val="vhc"/>
    <w:basedOn w:val="a"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681"/>
    <w:rPr>
      <w:color w:val="0000FF"/>
      <w:u w:val="single"/>
    </w:rPr>
  </w:style>
  <w:style w:type="character" w:styleId="a5">
    <w:name w:val="Strong"/>
    <w:basedOn w:val="a0"/>
    <w:uiPriority w:val="22"/>
    <w:qFormat/>
    <w:rsid w:val="00A96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hc">
    <w:name w:val="vhc"/>
    <w:basedOn w:val="a"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681"/>
    <w:rPr>
      <w:color w:val="0000FF"/>
      <w:u w:val="single"/>
    </w:rPr>
  </w:style>
  <w:style w:type="character" w:styleId="a5">
    <w:name w:val="Strong"/>
    <w:basedOn w:val="a0"/>
    <w:uiPriority w:val="22"/>
    <w:qFormat/>
    <w:rsid w:val="00A96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2023-11-21T08:57:00Z</dcterms:created>
  <dcterms:modified xsi:type="dcterms:W3CDTF">2025-06-23T10:23:00Z</dcterms:modified>
</cp:coreProperties>
</file>