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ՀԱՎԵԼՎԱԾ 2</w:t>
      </w:r>
    </w:p>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ՀԱՅԱՍՏԱՆԻ ՀԱՆՐԱՊԵՏՈՒԹՅԱՆ</w:t>
      </w:r>
    </w:p>
    <w:p w:rsidR="00BE2CC6" w:rsidRPr="00216C0F" w:rsidRDefault="00BE2CC6" w:rsidP="00BE2CC6">
      <w:pPr>
        <w:tabs>
          <w:tab w:val="num" w:pos="-360"/>
        </w:tabs>
        <w:spacing w:after="0"/>
        <w:ind w:right="-1"/>
        <w:jc w:val="right"/>
        <w:rPr>
          <w:rFonts w:ascii="GHEA Grapalat" w:hAnsi="GHEA Grapalat"/>
          <w:b/>
          <w:bCs/>
          <w:sz w:val="20"/>
          <w:szCs w:val="20"/>
          <w:lang w:val="hy-AM"/>
        </w:rPr>
      </w:pPr>
      <w:r w:rsidRPr="00216C0F">
        <w:rPr>
          <w:rFonts w:ascii="GHEA Grapalat" w:hAnsi="GHEA Grapalat" w:cs="Sylfaen"/>
          <w:b/>
          <w:bCs/>
          <w:sz w:val="20"/>
          <w:szCs w:val="20"/>
          <w:lang w:val="hy-AM"/>
        </w:rPr>
        <w:t>ԱՐՄԱՎԻՐԻ ՄԱՐԶԻ</w:t>
      </w:r>
    </w:p>
    <w:p w:rsidR="00BE2CC6" w:rsidRPr="00216C0F" w:rsidRDefault="00BE2CC6" w:rsidP="00BE2CC6">
      <w:pPr>
        <w:tabs>
          <w:tab w:val="num" w:pos="-360"/>
        </w:tabs>
        <w:spacing w:after="0"/>
        <w:ind w:right="-1"/>
        <w:jc w:val="right"/>
        <w:rPr>
          <w:rFonts w:ascii="GHEA Grapalat" w:hAnsi="GHEA Grapalat"/>
          <w:b/>
          <w:bCs/>
          <w:sz w:val="20"/>
          <w:szCs w:val="20"/>
          <w:lang w:val="hy-AM"/>
        </w:rPr>
      </w:pPr>
      <w:r w:rsidRPr="00216C0F">
        <w:rPr>
          <w:rFonts w:ascii="GHEA Grapalat" w:hAnsi="GHEA Grapalat" w:cs="Sylfaen"/>
          <w:b/>
          <w:bCs/>
          <w:sz w:val="20"/>
          <w:szCs w:val="20"/>
          <w:lang w:val="hy-AM"/>
        </w:rPr>
        <w:t>ԽՈՅ ՀԱՄԱՅՆՔԻ ԱՎԱԳԱՆՈՒ</w:t>
      </w:r>
    </w:p>
    <w:p w:rsidR="00BE2CC6" w:rsidRPr="00216C0F" w:rsidRDefault="00BE2CC6" w:rsidP="00BE2CC6">
      <w:pPr>
        <w:tabs>
          <w:tab w:val="num" w:pos="-360"/>
        </w:tabs>
        <w:spacing w:after="0"/>
        <w:ind w:right="-1"/>
        <w:jc w:val="right"/>
        <w:rPr>
          <w:rFonts w:ascii="GHEA Grapalat" w:hAnsi="GHEA Grapalat" w:cs="Arial LatArm"/>
          <w:b/>
          <w:bCs/>
          <w:sz w:val="20"/>
          <w:szCs w:val="20"/>
          <w:lang w:val="hy-AM"/>
        </w:rPr>
      </w:pPr>
      <w:r>
        <w:rPr>
          <w:rFonts w:ascii="GHEA Grapalat" w:hAnsi="GHEA Grapalat"/>
          <w:b/>
          <w:bCs/>
          <w:sz w:val="20"/>
          <w:szCs w:val="20"/>
          <w:lang w:val="hy-AM"/>
        </w:rPr>
        <w:t>2023</w:t>
      </w:r>
      <w:r w:rsidRPr="00216C0F">
        <w:rPr>
          <w:rFonts w:ascii="GHEA Grapalat" w:hAnsi="GHEA Grapalat"/>
          <w:b/>
          <w:bCs/>
          <w:sz w:val="20"/>
          <w:szCs w:val="20"/>
          <w:lang w:val="hy-AM"/>
        </w:rPr>
        <w:t xml:space="preserve"> ԹՎԱԿԱՆԻ </w:t>
      </w:r>
      <w:r w:rsidRPr="00280057">
        <w:rPr>
          <w:rFonts w:ascii="GHEA Grapalat" w:hAnsi="GHEA Grapalat"/>
          <w:b/>
          <w:bCs/>
          <w:sz w:val="20"/>
          <w:szCs w:val="20"/>
          <w:lang w:val="hy-AM"/>
        </w:rPr>
        <w:t>ՀՈԿՏԵՄԲԵՐԻ 18-Ի</w:t>
      </w:r>
    </w:p>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ԹԻՎ</w:t>
      </w:r>
      <w:r w:rsidRPr="00216C0F">
        <w:rPr>
          <w:rFonts w:ascii="GHEA Grapalat" w:hAnsi="GHEA Grapalat" w:cs="Arial LatArm"/>
          <w:b/>
          <w:bCs/>
          <w:sz w:val="20"/>
          <w:szCs w:val="20"/>
          <w:lang w:val="hy-AM"/>
        </w:rPr>
        <w:t xml:space="preserve">    </w:t>
      </w:r>
      <w:r>
        <w:rPr>
          <w:rFonts w:ascii="GHEA Grapalat" w:hAnsi="GHEA Grapalat" w:cs="Arial LatArm"/>
          <w:b/>
          <w:bCs/>
          <w:sz w:val="20"/>
          <w:szCs w:val="20"/>
          <w:lang w:val="hy-AM"/>
        </w:rPr>
        <w:t xml:space="preserve">---- </w:t>
      </w:r>
      <w:r w:rsidRPr="00216C0F">
        <w:rPr>
          <w:rFonts w:ascii="GHEA Grapalat" w:hAnsi="GHEA Grapalat" w:cs="Arial LatArm"/>
          <w:b/>
          <w:bCs/>
          <w:sz w:val="20"/>
          <w:szCs w:val="20"/>
          <w:lang w:val="hy-AM"/>
        </w:rPr>
        <w:t xml:space="preserve">-Ն </w:t>
      </w:r>
      <w:r w:rsidRPr="00216C0F">
        <w:rPr>
          <w:rFonts w:ascii="GHEA Grapalat" w:hAnsi="GHEA Grapalat" w:cs="Sylfaen"/>
          <w:b/>
          <w:bCs/>
          <w:sz w:val="20"/>
          <w:szCs w:val="20"/>
          <w:lang w:val="hy-AM"/>
        </w:rPr>
        <w:t>ՈՐՈՇՄԱՆ</w:t>
      </w:r>
    </w:p>
    <w:p w:rsidR="00BE2CC6" w:rsidRDefault="00BE2CC6" w:rsidP="00BE2CC6">
      <w:pPr>
        <w:tabs>
          <w:tab w:val="num" w:pos="-360"/>
        </w:tabs>
        <w:ind w:right="-1"/>
        <w:rPr>
          <w:rFonts w:ascii="GHEA Grapalat" w:hAnsi="GHEA Grapalat" w:cs="Arial LatArm"/>
          <w:color w:val="FF0000"/>
          <w:sz w:val="20"/>
          <w:szCs w:val="20"/>
          <w:lang w:val="hy-AM"/>
        </w:rPr>
      </w:pPr>
    </w:p>
    <w:p w:rsidR="00BE2CC6" w:rsidRPr="00216C0F" w:rsidRDefault="00BE2CC6" w:rsidP="00BE2CC6">
      <w:pPr>
        <w:pStyle w:val="a4"/>
        <w:spacing w:before="0" w:beforeAutospacing="0" w:after="0" w:afterAutospacing="0"/>
        <w:ind w:firstLine="375"/>
        <w:jc w:val="center"/>
        <w:rPr>
          <w:rFonts w:cs="Sylfaen"/>
          <w:b/>
          <w:i/>
          <w:lang w:val="hy-AM"/>
        </w:rPr>
      </w:pPr>
      <w:r w:rsidRPr="00216C0F">
        <w:rPr>
          <w:rFonts w:cs="Sylfaen"/>
          <w:b/>
          <w:i/>
          <w:lang w:val="hy-AM"/>
        </w:rPr>
        <w:t>ԴՐՈՒՅՔԱՉԱՓԵՐ</w:t>
      </w:r>
    </w:p>
    <w:p w:rsidR="00BE2CC6" w:rsidRPr="00E73E1B" w:rsidRDefault="00BE2CC6" w:rsidP="00BE2CC6">
      <w:pPr>
        <w:pStyle w:val="a4"/>
        <w:spacing w:before="0" w:beforeAutospacing="0" w:after="0" w:afterAutospacing="0"/>
        <w:ind w:firstLine="375"/>
        <w:jc w:val="center"/>
        <w:rPr>
          <w:b/>
          <w:lang w:val="hy-AM"/>
        </w:rPr>
      </w:pPr>
      <w:r w:rsidRPr="003B4D19">
        <w:rPr>
          <w:rFonts w:cs="Sylfaen"/>
          <w:b/>
          <w:i/>
          <w:lang w:val="hy-AM"/>
        </w:rPr>
        <w:t xml:space="preserve">ՀԱՅԱՍՏԱՆԻ  ՀԱՆՐԱՊԵՏՈՒԹՅԱՆ  ԱՐՄԱՎԻՐԻ ՄԱՐԶԻ  </w:t>
      </w:r>
      <w:r w:rsidRPr="003B4D19">
        <w:rPr>
          <w:rFonts w:cs="Arial LatArm"/>
          <w:b/>
          <w:i/>
          <w:lang w:val="hy-AM"/>
        </w:rPr>
        <w:t xml:space="preserve">ԽՈՅ   </w:t>
      </w:r>
      <w:r w:rsidRPr="003B4D19">
        <w:rPr>
          <w:rFonts w:cs="Sylfaen"/>
          <w:b/>
          <w:i/>
          <w:lang w:val="hy-AM"/>
        </w:rPr>
        <w:t xml:space="preserve">ՀԱՄԱՅՆՔԻ </w:t>
      </w:r>
      <w:r w:rsidRPr="003B4D19">
        <w:rPr>
          <w:b/>
          <w:i/>
          <w:lang w:val="hy-AM"/>
        </w:rPr>
        <w:t xml:space="preserve">ՎԱՐՉԱԿԱՆ ՏԱՐԱԾՔՈՒՄ 2024 ԹՎԱԿԱՆԻ ՏԵՂԱԿԱՆ  ՎՃԱՐՆԵՐԻ, ԻՆՉՊԵՍ ՆԱԵՎ </w:t>
      </w:r>
      <w:r w:rsidRPr="003B4D19">
        <w:rPr>
          <w:b/>
          <w:i/>
          <w:iCs/>
          <w:color w:val="000000"/>
          <w:lang w:val="hy-AM"/>
        </w:rPr>
        <w:t>ՕՐԵՆՔՈՎ  ՉՆԵՐԱՌՎԱԾ  ՏԵՂԱԿԱՆ ՎՃԱՐՆԵՐԻ  ՏԵՍԱԿՆԵՐ</w:t>
      </w:r>
      <w:r>
        <w:rPr>
          <w:b/>
          <w:i/>
          <w:iCs/>
          <w:color w:val="000000"/>
          <w:lang w:val="hy-AM"/>
        </w:rPr>
        <w:t>Ի</w:t>
      </w:r>
    </w:p>
    <w:p w:rsidR="00BE2CC6" w:rsidRDefault="00BE2CC6" w:rsidP="00BE2CC6">
      <w:pPr>
        <w:pStyle w:val="a4"/>
        <w:tabs>
          <w:tab w:val="left" w:pos="4404"/>
        </w:tabs>
        <w:spacing w:before="0" w:beforeAutospacing="0" w:after="0" w:afterAutospacing="0"/>
        <w:rPr>
          <w:b/>
          <w:i/>
          <w:lang w:val="hy-AM"/>
        </w:rPr>
      </w:pPr>
    </w:p>
    <w:p w:rsidR="00BE2CC6" w:rsidRDefault="00BE2CC6" w:rsidP="00BE2CC6">
      <w:pPr>
        <w:pStyle w:val="a4"/>
        <w:spacing w:before="0" w:beforeAutospacing="0" w:after="0" w:afterAutospacing="0"/>
        <w:rPr>
          <w:b/>
          <w:i/>
          <w:lang w:val="hy-AM"/>
        </w:rPr>
      </w:pPr>
    </w:p>
    <w:p w:rsidR="00BE2CC6" w:rsidRDefault="00BE2CC6" w:rsidP="00BE2CC6">
      <w:pPr>
        <w:ind w:firstLine="375"/>
        <w:jc w:val="both"/>
        <w:rPr>
          <w:rFonts w:ascii="GHEA Grapalat" w:hAnsi="GHEA Grapalat"/>
          <w:b/>
          <w:lang w:val="hy-AM"/>
        </w:rPr>
      </w:pPr>
      <w:r>
        <w:rPr>
          <w:rFonts w:ascii="GHEA Grapalat" w:hAnsi="GHEA Grapalat" w:cs="Sylfaen"/>
          <w:b/>
          <w:lang w:val="hy-AM"/>
        </w:rPr>
        <w:t>1. Հայաստանի Հանրապետության</w:t>
      </w:r>
      <w:r>
        <w:rPr>
          <w:rFonts w:ascii="GHEA Grapalat" w:hAnsi="GHEA Grapalat"/>
          <w:b/>
          <w:lang w:val="hy-AM"/>
        </w:rPr>
        <w:t xml:space="preserve"> Արմավիրի մարզի Խոյ  </w:t>
      </w:r>
      <w:r>
        <w:rPr>
          <w:rFonts w:ascii="GHEA Grapalat" w:hAnsi="GHEA Grapalat" w:cs="Sylfaen"/>
          <w:b/>
          <w:lang w:val="hy-AM"/>
        </w:rPr>
        <w:t>համայնքում  սահմանվում են տեղական  վճարների   հետևյալ    դրույքաչափերը</w:t>
      </w:r>
      <w:r>
        <w:rPr>
          <w:rFonts w:ascii="GHEA Grapalat" w:hAnsi="GHEA Grapalat"/>
          <w:b/>
          <w:lang w:val="hy-AM"/>
        </w:rPr>
        <w:t>.</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1) </w:t>
      </w:r>
      <w:r>
        <w:rPr>
          <w:color w:val="000000"/>
          <w:sz w:val="22"/>
          <w:szCs w:val="22"/>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Pr>
          <w:color w:val="000000"/>
          <w:sz w:val="22"/>
          <w:szCs w:val="22"/>
          <w:lang w:val="hy-AM"/>
        </w:rPr>
        <w:t>` երկու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2) </w:t>
      </w:r>
      <w:r>
        <w:rPr>
          <w:color w:val="000000"/>
          <w:sz w:val="22"/>
          <w:szCs w:val="22"/>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3) </w:t>
      </w:r>
      <w:r>
        <w:rPr>
          <w:color w:val="000000"/>
          <w:sz w:val="22"/>
          <w:szCs w:val="22"/>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Pr>
          <w:color w:val="000000"/>
          <w:sz w:val="22"/>
          <w:szCs w:val="22"/>
          <w:lang w:val="hy-AM"/>
        </w:rPr>
        <w:t xml:space="preserve">՝ հինգ հազար դրամ </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4) </w:t>
      </w:r>
      <w:r>
        <w:rPr>
          <w:color w:val="000000"/>
          <w:sz w:val="22"/>
          <w:szCs w:val="22"/>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5) </w:t>
      </w:r>
      <w:r>
        <w:rPr>
          <w:color w:val="000000"/>
          <w:sz w:val="22"/>
          <w:szCs w:val="22"/>
          <w:shd w:val="clear" w:color="auto" w:fill="FFFFFF"/>
          <w:lang w:val="hy-AM"/>
        </w:rPr>
        <w:t>համայնքի կողմից կազմակերպվող մրցույթների և աճուրդների մասնակցության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sidRPr="007D42AC">
        <w:rPr>
          <w:color w:val="000000"/>
          <w:sz w:val="22"/>
          <w:szCs w:val="22"/>
          <w:lang w:val="hy-AM"/>
        </w:rPr>
        <w:t xml:space="preserve">6) </w:t>
      </w:r>
      <w:r w:rsidRPr="007D42AC">
        <w:rPr>
          <w:color w:val="000000"/>
          <w:sz w:val="22"/>
          <w:szCs w:val="22"/>
          <w:shd w:val="clear" w:color="auto" w:fill="FFFFFF"/>
          <w:lang w:val="hy-AM"/>
        </w:rPr>
        <w:t>համայնքի կողմից</w:t>
      </w:r>
      <w:r>
        <w:rPr>
          <w:color w:val="000000"/>
          <w:sz w:val="22"/>
          <w:szCs w:val="22"/>
          <w:shd w:val="clear" w:color="auto" w:fill="FFFFFF"/>
          <w:lang w:val="hy-AM"/>
        </w:rPr>
        <w:t xml:space="preserve">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Pr>
          <w:color w:val="000000"/>
          <w:sz w:val="22"/>
          <w:szCs w:val="22"/>
          <w:lang w:val="hy-AM"/>
        </w:rPr>
        <w:t>`</w:t>
      </w:r>
    </w:p>
    <w:p w:rsidR="00BE2CC6" w:rsidRDefault="00BE2CC6" w:rsidP="00BE2CC6">
      <w:pPr>
        <w:ind w:firstLine="375"/>
        <w:jc w:val="both"/>
        <w:rPr>
          <w:rFonts w:ascii="GHEA Grapalat" w:hAnsi="GHEA Grapalat"/>
          <w:color w:val="000000" w:themeColor="text1"/>
          <w:lang w:val="hy-AM"/>
        </w:rPr>
      </w:pPr>
      <w:r w:rsidRPr="0097359E">
        <w:rPr>
          <w:rFonts w:ascii="GHEA Grapalat" w:hAnsi="GHEA Grapalat"/>
          <w:color w:val="000000" w:themeColor="text1"/>
          <w:lang w:val="hy-AM"/>
        </w:rPr>
        <w:t>ա. բնակելի  նպատակային   նշանակության շենքերում  և (կամ)  շինություններում  կոշտ կենցաղային  թափոնների  համար   աղբահանության վճարը  սահմանվում  է՝</w:t>
      </w:r>
      <w:r>
        <w:rPr>
          <w:rFonts w:ascii="GHEA Grapalat" w:hAnsi="GHEA Grapalat"/>
          <w:color w:val="000000" w:themeColor="text1"/>
          <w:lang w:val="hy-AM"/>
        </w:rPr>
        <w:t xml:space="preserve">  </w:t>
      </w:r>
    </w:p>
    <w:p w:rsidR="00BE2CC6" w:rsidRDefault="00BE2CC6" w:rsidP="00BE2CC6">
      <w:pPr>
        <w:spacing w:after="0"/>
        <w:ind w:firstLine="375"/>
        <w:jc w:val="both"/>
        <w:rPr>
          <w:rFonts w:ascii="GHEA Grapalat" w:hAnsi="GHEA Grapalat"/>
          <w:color w:val="000000" w:themeColor="text1"/>
          <w:lang w:val="hy-AM"/>
        </w:rPr>
      </w:pPr>
      <w:r>
        <w:rPr>
          <w:rFonts w:ascii="GHEA Grapalat" w:hAnsi="GHEA Grapalat"/>
          <w:color w:val="000000" w:themeColor="text1"/>
          <w:shd w:val="clear" w:color="auto" w:fill="FFFFFF"/>
          <w:lang w:val="hy-AM"/>
        </w:rPr>
        <w:t>- ըստ հաշվառված անձանց քանակի՝ համայնքում անձնագրային հաշվառման կանոններով ըստ հասցեի հաշվառում ունեցող</w:t>
      </w:r>
      <w:r>
        <w:rPr>
          <w:rFonts w:ascii="GHEA Grapalat" w:hAnsi="GHEA Grapalat"/>
          <w:color w:val="000000" w:themeColor="text1"/>
          <w:lang w:val="hy-AM"/>
        </w:rPr>
        <w:t xml:space="preserve"> և (կամ) բնակվող յուրաքանչյուր բնակչի համար  ամսական՝  հարյուր հիսուն    ՀՀ  դրամ,</w:t>
      </w:r>
    </w:p>
    <w:p w:rsidR="00BE2CC6" w:rsidRDefault="00BE2CC6" w:rsidP="00BE2CC6">
      <w:pPr>
        <w:pStyle w:val="a4"/>
        <w:shd w:val="clear" w:color="auto" w:fill="FFFFFF"/>
        <w:spacing w:before="240" w:beforeAutospacing="0" w:after="0" w:afterAutospacing="0"/>
        <w:ind w:firstLine="375"/>
        <w:jc w:val="both"/>
        <w:rPr>
          <w:color w:val="000000" w:themeColor="text1"/>
          <w:sz w:val="22"/>
          <w:szCs w:val="22"/>
          <w:lang w:val="hy-AM"/>
        </w:rPr>
      </w:pPr>
      <w:r w:rsidRPr="007530EC">
        <w:rPr>
          <w:color w:val="000000" w:themeColor="text1"/>
          <w:sz w:val="22"/>
          <w:szCs w:val="22"/>
          <w:lang w:val="hy-AM"/>
        </w:rPr>
        <w:lastRenderedPageBreak/>
        <w:t>7)</w:t>
      </w:r>
      <w:r>
        <w:rPr>
          <w:color w:val="000000" w:themeColor="text1"/>
          <w:sz w:val="22"/>
          <w:szCs w:val="22"/>
          <w:lang w:val="hy-AM"/>
        </w:rPr>
        <w:t xml:space="preserve"> Ոչ բնակելի նպատակային նշանակության շենքերում</w:t>
      </w:r>
      <w:r>
        <w:rPr>
          <w:rFonts w:ascii="Calibri" w:hAnsi="Calibri" w:cs="Calibri"/>
          <w:color w:val="000000" w:themeColor="text1"/>
          <w:sz w:val="22"/>
          <w:szCs w:val="22"/>
          <w:lang w:val="hy-AM"/>
        </w:rPr>
        <w:t> </w:t>
      </w:r>
      <w:r>
        <w:rPr>
          <w:rFonts w:cs="Sylfaen"/>
          <w:color w:val="000000" w:themeColor="text1"/>
          <w:sz w:val="22"/>
          <w:szCs w:val="22"/>
          <w:lang w:val="hy-AM"/>
        </w:rPr>
        <w:t>և</w:t>
      </w:r>
      <w:r>
        <w:rPr>
          <w:rFonts w:ascii="Calibri" w:hAnsi="Calibri" w:cs="Calibri"/>
          <w:color w:val="000000" w:themeColor="text1"/>
          <w:sz w:val="22"/>
          <w:szCs w:val="22"/>
          <w:lang w:val="hy-AM"/>
        </w:rPr>
        <w:t> </w:t>
      </w:r>
      <w:r>
        <w:rPr>
          <w:color w:val="000000" w:themeColor="text1"/>
          <w:sz w:val="22"/>
          <w:szCs w:val="22"/>
          <w:lang w:val="hy-AM"/>
        </w:rPr>
        <w:t>(</w:t>
      </w:r>
      <w:r>
        <w:rPr>
          <w:rFonts w:cs="Sylfaen"/>
          <w:color w:val="000000" w:themeColor="text1"/>
          <w:sz w:val="22"/>
          <w:szCs w:val="22"/>
          <w:lang w:val="hy-AM"/>
        </w:rPr>
        <w:t>կամ</w:t>
      </w:r>
      <w:r>
        <w:rPr>
          <w:color w:val="000000" w:themeColor="text1"/>
          <w:sz w:val="22"/>
          <w:szCs w:val="22"/>
          <w:lang w:val="hy-AM"/>
        </w:rPr>
        <w:t xml:space="preserve">) </w:t>
      </w:r>
      <w:r>
        <w:rPr>
          <w:rFonts w:cs="Sylfaen"/>
          <w:color w:val="000000" w:themeColor="text1"/>
          <w:sz w:val="22"/>
          <w:szCs w:val="22"/>
          <w:lang w:val="hy-AM"/>
        </w:rPr>
        <w:t>շինություններում</w:t>
      </w:r>
      <w:r>
        <w:rPr>
          <w:rFonts w:ascii="Calibri" w:hAnsi="Calibri" w:cs="Calibri"/>
          <w:color w:val="000000" w:themeColor="text1"/>
          <w:sz w:val="22"/>
          <w:szCs w:val="22"/>
          <w:lang w:val="hy-AM"/>
        </w:rPr>
        <w:t> </w:t>
      </w:r>
      <w:r>
        <w:rPr>
          <w:rFonts w:ascii="Sylfaen" w:hAnsi="Sylfaen" w:cs="Calibri"/>
          <w:color w:val="000000" w:themeColor="text1"/>
          <w:sz w:val="22"/>
          <w:szCs w:val="22"/>
          <w:lang w:val="hy-AM"/>
        </w:rPr>
        <w:t xml:space="preserve"> </w:t>
      </w:r>
      <w:r>
        <w:rPr>
          <w:rFonts w:cs="Sylfaen"/>
          <w:color w:val="000000" w:themeColor="text1"/>
          <w:sz w:val="22"/>
          <w:szCs w:val="22"/>
          <w:lang w:val="hy-AM"/>
        </w:rPr>
        <w:t>աղբահանության</w:t>
      </w:r>
      <w:r>
        <w:rPr>
          <w:rFonts w:ascii="Calibri" w:hAnsi="Calibri" w:cs="Calibri"/>
          <w:color w:val="000000" w:themeColor="text1"/>
          <w:sz w:val="22"/>
          <w:szCs w:val="22"/>
          <w:lang w:val="hy-AM"/>
        </w:rPr>
        <w:t> </w:t>
      </w:r>
      <w:r>
        <w:rPr>
          <w:rFonts w:cs="Sylfaen"/>
          <w:color w:val="000000" w:themeColor="text1"/>
          <w:sz w:val="22"/>
          <w:szCs w:val="22"/>
          <w:lang w:val="hy-AM"/>
        </w:rPr>
        <w:t>վճարը  սահմանվում է ըստ շինության ընդհանուր մակերեսի հետևյալ  դրույքաչափերով</w:t>
      </w:r>
      <w:r>
        <w:rPr>
          <w:color w:val="000000" w:themeColor="text1"/>
          <w:sz w:val="22"/>
          <w:szCs w:val="22"/>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lang w:val="hy-AM"/>
        </w:rPr>
        <w:t>ա</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s="Sylfaen"/>
          <w:color w:val="000000" w:themeColor="text1"/>
          <w:lang w:val="hy-AM"/>
        </w:rPr>
        <w:t>առևտրի</w:t>
      </w:r>
      <w:r>
        <w:rPr>
          <w:rFonts w:ascii="GHEA Grapalat" w:hAnsi="GHEA Grapalat"/>
          <w:color w:val="000000" w:themeColor="text1"/>
          <w:lang w:val="hy-AM"/>
        </w:rPr>
        <w:t xml:space="preserve">, </w:t>
      </w:r>
      <w:r>
        <w:rPr>
          <w:rFonts w:ascii="GHEA Grapalat" w:hAnsi="GHEA Grapalat" w:cs="Sylfaen"/>
          <w:color w:val="000000" w:themeColor="text1"/>
          <w:lang w:val="hy-AM"/>
        </w:rPr>
        <w:t>հանրային սննդի և կենցաղային ծառայությունների մատուցման շենքերի</w:t>
      </w:r>
      <w:r>
        <w:rPr>
          <w:rFonts w:ascii="Calibri" w:hAnsi="Calibri" w:cs="Calibri"/>
          <w:color w:val="000000" w:themeColor="text1"/>
          <w:lang w:val="hy-AM"/>
        </w:rPr>
        <w:t> </w:t>
      </w:r>
      <w:r>
        <w:rPr>
          <w:rFonts w:ascii="GHEA Grapalat" w:hAnsi="GHEA Grapalat" w:cs="Courier New"/>
          <w:color w:val="000000" w:themeColor="text1"/>
          <w:lang w:val="hy-AM"/>
        </w:rPr>
        <w:t xml:space="preserve"> և</w:t>
      </w:r>
      <w:r>
        <w:rPr>
          <w:rFonts w:ascii="Calibri" w:hAnsi="Calibri" w:cs="Calibri"/>
          <w:color w:val="000000" w:themeColor="text1"/>
          <w:lang w:val="hy-AM"/>
        </w:rPr>
        <w:t> </w:t>
      </w:r>
      <w:r>
        <w:rPr>
          <w:rFonts w:ascii="GHEA Grapalat" w:hAnsi="GHEA Grapalat" w:cs="Sylfaen"/>
          <w:color w:val="000000" w:themeColor="text1"/>
          <w:lang w:val="hy-AM"/>
        </w:rPr>
        <w:t>շինությունների մասով՝ մեկ քառակուսի մետր մակերեսի համար՝ հիսուն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lang w:val="hy-AM"/>
        </w:rPr>
        <w:t>բ</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olor w:val="000000" w:themeColor="text1"/>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olor w:val="000000" w:themeColor="text1"/>
          <w:lang w:val="hy-AM"/>
        </w:rPr>
        <w:t xml:space="preserve">` </w:t>
      </w:r>
      <w:r>
        <w:rPr>
          <w:rFonts w:ascii="GHEA Grapalat" w:hAnsi="GHEA Grapalat" w:cs="Sylfaen"/>
          <w:color w:val="000000" w:themeColor="text1"/>
          <w:lang w:val="hy-AM"/>
        </w:rPr>
        <w:t>քսան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գ</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վարչակառավարչական, ֆինանսական, կապի, ինչպես նա</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 xml:space="preserve">առողջապահության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s="Sylfaen"/>
          <w:color w:val="000000" w:themeColor="text1"/>
          <w:lang w:val="hy-AM"/>
        </w:rPr>
        <w:t xml:space="preserve"> տասնհինգ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դ</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գիտական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կրթական</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 xml:space="preserve"> ուսումնական նշանակության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սոցիալական ապահովության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մշակույթի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արվեստի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կրոնական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պաշտամունքային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քաղաքացիական պաշտպանության համար նախատեսված շենքերի</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շինությունների մասով</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մեկ քառակուսի մետր մակերեսի համար՝ երեք ՀՀ դրամ</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ե</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lang w:val="hy-AM"/>
        </w:rPr>
        <w:t>արտադրական</w:t>
      </w:r>
      <w:r>
        <w:rPr>
          <w:rFonts w:ascii="GHEA Grapalat" w:hAnsi="GHEA Grapalat"/>
          <w:color w:val="000000" w:themeColor="text1"/>
          <w:lang w:val="hy-AM"/>
        </w:rPr>
        <w:t xml:space="preserve">, </w:t>
      </w:r>
      <w:r>
        <w:rPr>
          <w:rFonts w:ascii="GHEA Grapalat" w:hAnsi="GHEA Grapalat" w:cs="Sylfaen"/>
          <w:color w:val="000000" w:themeColor="text1"/>
          <w:lang w:val="hy-AM"/>
        </w:rPr>
        <w:t xml:space="preserve">արդյունաբերական և </w:t>
      </w:r>
      <w:r>
        <w:rPr>
          <w:rFonts w:ascii="GHEA Grapalat" w:hAnsi="GHEA Grapalat"/>
          <w:color w:val="000000" w:themeColor="text1"/>
          <w:shd w:val="clear" w:color="auto" w:fill="FFFFFF"/>
          <w:lang w:val="hy-AM"/>
        </w:rPr>
        <w:t>գյուղատնտեսական նշանակության շենքերի</w:t>
      </w:r>
      <w:r>
        <w:rPr>
          <w:rFonts w:ascii="GHEA Grapalat" w:hAnsi="GHEA Grapalat" w:cs="Sylfaen"/>
          <w:color w:val="000000" w:themeColor="text1"/>
          <w:lang w:val="hy-AM"/>
        </w:rPr>
        <w:t xml:space="preserve">  և   </w:t>
      </w:r>
      <w:r>
        <w:rPr>
          <w:rFonts w:ascii="GHEA Grapalat" w:hAnsi="GHEA Grapalat"/>
          <w:color w:val="000000" w:themeColor="text1"/>
          <w:shd w:val="clear" w:color="auto" w:fill="FFFFFF"/>
          <w:lang w:val="hy-AM"/>
        </w:rPr>
        <w:t>շինությունների  մասով (այդ թվում՝ ավտոկայանատեղի)`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s="Sylfaen"/>
          <w:color w:val="000000" w:themeColor="text1"/>
          <w:shd w:val="clear" w:color="auto" w:fill="FFFFFF"/>
          <w:lang w:val="hy-AM"/>
        </w:rPr>
        <w:t xml:space="preserve"> հինգ  ՀՀ դրամ</w:t>
      </w:r>
    </w:p>
    <w:p w:rsidR="00BE2CC6" w:rsidRDefault="00BE2CC6" w:rsidP="00BE2CC6">
      <w:pPr>
        <w:shd w:val="clear" w:color="auto" w:fill="FFFFFF"/>
        <w:spacing w:after="0"/>
        <w:jc w:val="both"/>
        <w:rPr>
          <w:rFonts w:ascii="GHEA Grapalat" w:hAnsi="GHEA Grapalat"/>
          <w:color w:val="000000" w:themeColor="text1"/>
          <w:shd w:val="clear" w:color="auto" w:fill="FFFFFF"/>
          <w:lang w:val="hy-AM"/>
        </w:rPr>
      </w:pPr>
      <w:r>
        <w:rPr>
          <w:rFonts w:ascii="GHEA Grapalat" w:hAnsi="GHEA Grapalat"/>
          <w:color w:val="000000" w:themeColor="text1"/>
          <w:lang w:val="hy-AM"/>
        </w:rPr>
        <w:t>զ</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Calibri" w:hAnsi="Calibri" w:cs="Calibri"/>
          <w:color w:val="000000" w:themeColor="text1"/>
          <w:lang w:val="hy-AM"/>
        </w:rPr>
        <w:t>       </w:t>
      </w:r>
      <w:r>
        <w:rPr>
          <w:rFonts w:ascii="GHEA Grapalat" w:hAnsi="GHEA Grapalat"/>
          <w:color w:val="000000" w:themeColor="text1"/>
          <w:shd w:val="clear" w:color="auto" w:fill="FFFFFF"/>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Pr>
          <w:rFonts w:ascii="Calibri" w:hAnsi="Calibri" w:cs="Calibri"/>
          <w:color w:val="000000" w:themeColor="text1"/>
          <w:shd w:val="clear" w:color="auto" w:fill="FFFFFF"/>
          <w:lang w:val="hy-AM"/>
        </w:rPr>
        <w:t>  </w:t>
      </w:r>
      <w:r>
        <w:rPr>
          <w:rFonts w:ascii="GHEA Grapalat" w:hAnsi="GHEA Grapalat" w:cs="GHEA Grapalat"/>
          <w:color w:val="000000" w:themeColor="text1"/>
          <w:shd w:val="clear" w:color="auto" w:fill="FFFFFF"/>
          <w:lang w:val="hy-AM"/>
        </w:rPr>
        <w:t>1-5-րդ պարբերություններով սահմանված դրույքաչա</w:t>
      </w:r>
      <w:r>
        <w:rPr>
          <w:rFonts w:ascii="GHEA Grapalat" w:hAnsi="GHEA Grapalat"/>
          <w:color w:val="000000" w:themeColor="text1"/>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ենթակետի 1-5-րդ պարբերություններով սահմանված դրույքաչափով.</w:t>
      </w:r>
    </w:p>
    <w:p w:rsidR="00BE2CC6" w:rsidRDefault="00BE2CC6" w:rsidP="00BE2CC6">
      <w:pPr>
        <w:shd w:val="clear" w:color="auto" w:fill="FFFFFF"/>
        <w:spacing w:after="0"/>
        <w:jc w:val="both"/>
        <w:rPr>
          <w:rFonts w:ascii="GHEA Grapalat" w:hAnsi="GHEA Grapalat"/>
          <w:color w:val="000000" w:themeColor="text1"/>
          <w:lang w:val="hy-AM"/>
        </w:rPr>
      </w:pPr>
    </w:p>
    <w:p w:rsidR="00BE2CC6" w:rsidRDefault="00BE2CC6" w:rsidP="00BE2CC6">
      <w:pPr>
        <w:shd w:val="clear" w:color="auto" w:fill="FFFFFF"/>
        <w:jc w:val="both"/>
        <w:rPr>
          <w:rFonts w:ascii="GHEA Grapalat" w:hAnsi="GHEA Grapalat"/>
          <w:color w:val="000000" w:themeColor="text1"/>
          <w:lang w:val="hy-AM"/>
        </w:rPr>
      </w:pPr>
      <w:r>
        <w:rPr>
          <w:rFonts w:ascii="GHEA Grapalat" w:hAnsi="GHEA Grapalat"/>
          <w:color w:val="000000" w:themeColor="text1"/>
          <w:shd w:val="clear" w:color="auto" w:fill="FFFFFF"/>
          <w:lang w:val="hy-AM"/>
        </w:rPr>
        <w:t>է</w:t>
      </w:r>
      <w:r>
        <w:rPr>
          <w:rFonts w:ascii="Cambria Math" w:hAnsi="Cambria Math" w:cs="Cambria Math"/>
          <w:color w:val="000000" w:themeColor="text1"/>
          <w:shd w:val="clear" w:color="auto" w:fill="FFFFFF"/>
          <w:lang w:val="hy-AM"/>
        </w:rPr>
        <w:t>․</w:t>
      </w:r>
      <w:r w:rsidRPr="00BC2B96">
        <w:rPr>
          <w:rFonts w:ascii="GHEA Grapalat" w:hAnsi="GHEA Grapalat"/>
          <w:color w:val="000000" w:themeColor="text1"/>
          <w:shd w:val="clear" w:color="auto" w:fill="FFFFFF"/>
          <w:lang w:val="hy-AM"/>
        </w:rPr>
        <w:t xml:space="preserve"> </w:t>
      </w:r>
      <w:r>
        <w:rPr>
          <w:rFonts w:ascii="GHEA Grapalat" w:hAnsi="GHEA Grapalat"/>
          <w:color w:val="000000" w:themeColor="text1"/>
          <w:shd w:val="clear" w:color="auto" w:fill="FFFFFF"/>
          <w:lang w:val="hy-AM"/>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ենթակետի 1-5-րդ պարբերություններով սահմանված դրույքաչափով:</w:t>
      </w:r>
    </w:p>
    <w:p w:rsidR="00BE2CC6" w:rsidRDefault="00BE2CC6" w:rsidP="00BE2CC6">
      <w:pPr>
        <w:shd w:val="clear" w:color="auto" w:fill="FFFFFF"/>
        <w:jc w:val="both"/>
        <w:rPr>
          <w:rFonts w:ascii="GHEA Grapalat" w:hAnsi="GHEA Grapalat"/>
          <w:b/>
          <w:color w:val="000000" w:themeColor="text1"/>
          <w:shd w:val="clear" w:color="auto" w:fill="FFFFFF"/>
          <w:lang w:val="hy-AM"/>
        </w:rPr>
      </w:pPr>
      <w:r>
        <w:rPr>
          <w:rFonts w:ascii="GHEA Grapalat" w:hAnsi="GHEA Grapalat"/>
          <w:color w:val="000000" w:themeColor="text1"/>
          <w:shd w:val="clear" w:color="auto" w:fill="FFFFFF"/>
          <w:lang w:val="hy-AM"/>
        </w:rPr>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 xml:space="preserve"> հիսուն 50 ՀՀ դրամ:</w:t>
      </w:r>
      <w:r>
        <w:rPr>
          <w:rFonts w:ascii="GHEA Grapalat" w:hAnsi="GHEA Grapalat"/>
          <w:b/>
          <w:color w:val="000000" w:themeColor="text1"/>
          <w:shd w:val="clear" w:color="auto" w:fill="FFFFFF"/>
          <w:lang w:val="hy-AM"/>
        </w:rPr>
        <w:t xml:space="preserve"> </w:t>
      </w:r>
    </w:p>
    <w:p w:rsidR="00BE2CC6" w:rsidRPr="009A15E1" w:rsidRDefault="00BE2CC6" w:rsidP="00BE2CC6">
      <w:pPr>
        <w:jc w:val="both"/>
        <w:rPr>
          <w:rFonts w:ascii="GHEA Grapalat" w:hAnsi="GHEA Grapalat"/>
          <w:color w:val="000000" w:themeColor="text1"/>
          <w:shd w:val="clear" w:color="auto" w:fill="FFFFFF"/>
          <w:lang w:val="hy-AM"/>
        </w:rPr>
      </w:pPr>
      <w:r>
        <w:rPr>
          <w:rFonts w:ascii="GHEA Grapalat" w:hAnsi="GHEA Grapalat"/>
          <w:color w:val="000000" w:themeColor="text1"/>
          <w:shd w:val="clear" w:color="auto" w:fill="FFFFFF"/>
          <w:lang w:val="hy-AM"/>
        </w:rPr>
        <w:lastRenderedPageBreak/>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hAnsi="GHEA Grapalat"/>
          <w:color w:val="000000" w:themeColor="text1"/>
          <w:shd w:val="clear" w:color="auto" w:fill="FFFFFF"/>
          <w:lang w:val="hy-AM"/>
        </w:rPr>
        <w:t>8</w:t>
      </w:r>
      <w:r w:rsidRPr="00F13D51">
        <w:rPr>
          <w:rFonts w:ascii="GHEA Grapalat" w:hAnsi="GHEA Grapalat"/>
          <w:color w:val="000000" w:themeColor="text1"/>
          <w:shd w:val="clear" w:color="auto" w:fill="FFFFFF"/>
          <w:lang w:val="hy-AM"/>
        </w:rPr>
        <w:t>)</w:t>
      </w:r>
      <w:r w:rsidRPr="00F13D51">
        <w:rPr>
          <w:rFonts w:ascii="GHEA Grapalat" w:eastAsia="Times New Roman" w:hAnsi="GHEA Grapalat" w:cs="Times New Roman"/>
          <w:lang w:val="hy-AM"/>
        </w:rPr>
        <w:t xml:space="preserve"> 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և 2.1-ին մասով սահմանված դրույքաչափերի հետ անհամաձայնության դեպքում</w:t>
      </w:r>
      <w:r w:rsidRPr="00F13D51">
        <w:rPr>
          <w:rFonts w:ascii="Calibri" w:eastAsia="Times New Roman" w:hAnsi="Calibri" w:cs="Calibri"/>
          <w:lang w:val="hy-AM"/>
        </w:rPr>
        <w:t> </w:t>
      </w:r>
      <w:r w:rsidRPr="00F13D51">
        <w:rPr>
          <w:rFonts w:ascii="GHEA Grapalat" w:eastAsia="Times New Roman" w:hAnsi="GHEA Grapalat" w:cs="GHEA Grapalat"/>
          <w:lang w:val="hy-AM"/>
        </w:rPr>
        <w:t>աղբահանության</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վճարը</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սահմանվում</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է</w:t>
      </w:r>
      <w:r w:rsidRPr="00F13D51">
        <w:rPr>
          <w:rFonts w:ascii="GHEA Grapalat" w:eastAsia="Times New Roman" w:hAnsi="GHEA Grapalat" w:cs="Times New Roman"/>
          <w:lang w:val="hy-AM"/>
        </w:rPr>
        <w:t>`</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ըստ ծավալի` մեկ խորանարդ մետր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երեք հազար Հայաստանի Հանրապետության դրամ, կամ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բ</w:t>
      </w:r>
      <w:r>
        <w:rPr>
          <w:rFonts w:ascii="Cambria Math" w:eastAsia="Times New Roman" w:hAnsi="Cambria Math" w:cs="Cambria Math"/>
          <w:lang w:val="hy-AM"/>
        </w:rPr>
        <w:t>․</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ըստ զանգվածի` մեկ տոննա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տասը հազար Հայաստանի Հանրապետության դրամ.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9 «Աղբահանության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հոդվածի 2-րդ մասի 1-5-րդ կետերով և 2.1-ին մասով սահմանված դրույքաչափերի հետ անհամաձայնության վերաբերյալ գրավոր ներկայացնում է համապատասխան համայնքի ղեկավարին կամ օպերատորին: </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3-րդ մասի 1-ին և 2-րդ կետերով նախատեսված դեպքում ոչ բնակելի նպատակային նշանակության շենքի և (կամ) շինության և (կամ) տարածքի սեփականատերն է կազմակերպում ըստ զանգվածի կամ ծավալի աղբի հավաքման և հաշվարկման ապահովումը` սույն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բ«Աղբահանության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մասի 3-րդ մասի 1-ին և 2-րդ կետերով նախատեսված կարգավորումները չեն կիրառվում սույն հոդվածի 3.2-րդ </w:t>
      </w:r>
      <w:r w:rsidRPr="00F13D51">
        <w:rPr>
          <w:rFonts w:ascii="GHEA Grapalat" w:eastAsia="Times New Roman" w:hAnsi="GHEA Grapalat" w:cs="Times New Roman"/>
          <w:lang w:val="hy-AM"/>
        </w:rPr>
        <w:lastRenderedPageBreak/>
        <w:t>մասով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10</w:t>
      </w:r>
      <w:r w:rsidRPr="0081130E">
        <w:rPr>
          <w:rFonts w:ascii="GHEA Grapalat" w:eastAsia="Times New Roman" w:hAnsi="GHEA Grapalat" w:cs="Times New Roman"/>
          <w:lang w:val="hy-AM"/>
        </w:rPr>
        <w:t>)</w:t>
      </w:r>
      <w:r>
        <w:rPr>
          <w:rFonts w:ascii="Cambria Math" w:eastAsia="Times New Roman" w:hAnsi="Cambria Math" w:cs="Times New Roman"/>
          <w:lang w:val="hy-AM"/>
        </w:rPr>
        <w:t xml:space="preserve"> </w:t>
      </w:r>
      <w:r w:rsidRPr="00F13D51">
        <w:rPr>
          <w:rFonts w:ascii="GHEA Grapalat" w:eastAsia="Times New Roman" w:hAnsi="GHEA Grapalat" w:cs="Times New Roman"/>
          <w:lang w:val="hy-AM"/>
        </w:rPr>
        <w:t xml:space="preserve">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 օրենքով սահմանած կարգով`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1-3-րդ մասերով սահմանված դրույքաչափերի սահմաններում:</w:t>
      </w:r>
    </w:p>
    <w:p w:rsidR="00BE2CC6" w:rsidRPr="00F13D51" w:rsidRDefault="00BE2CC6" w:rsidP="00BE2CC6">
      <w:pPr>
        <w:jc w:val="both"/>
        <w:rPr>
          <w:rFonts w:ascii="GHEA Grapalat" w:hAnsi="GHEA Grapalat"/>
          <w:color w:val="000000" w:themeColor="text1"/>
          <w:lang w:val="hy-AM"/>
        </w:rPr>
      </w:pPr>
      <w:r>
        <w:rPr>
          <w:rFonts w:ascii="GHEA Grapalat" w:hAnsi="GHEA Grapalat"/>
          <w:color w:val="000000"/>
          <w:lang w:val="hy-AM"/>
        </w:rPr>
        <w:t>11</w:t>
      </w:r>
      <w:r w:rsidRPr="00F13D51">
        <w:rPr>
          <w:rFonts w:ascii="GHEA Grapalat" w:hAnsi="GHEA Grapalat"/>
          <w:color w:val="000000"/>
          <w:lang w:val="hy-AM"/>
        </w:rPr>
        <w:t xml:space="preserve">)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գումարի չափով` </w:t>
      </w:r>
    </w:p>
    <w:p w:rsidR="00BE2CC6" w:rsidRPr="00F13D51" w:rsidRDefault="00BE2CC6" w:rsidP="00BE2CC6">
      <w:pPr>
        <w:spacing w:after="0"/>
        <w:ind w:firstLine="375"/>
        <w:jc w:val="both"/>
        <w:rPr>
          <w:rFonts w:ascii="GHEA Grapalat" w:hAnsi="GHEA Grapalat"/>
          <w:color w:val="000000" w:themeColor="text1"/>
          <w:lang w:val="hy-AM"/>
        </w:rPr>
      </w:pPr>
      <w:r w:rsidRPr="00F13D51">
        <w:rPr>
          <w:rFonts w:ascii="GHEA Grapalat" w:hAnsi="GHEA Grapalat"/>
          <w:color w:val="000000" w:themeColor="text1"/>
          <w:lang w:val="hy-AM"/>
        </w:rPr>
        <w:t>համայնքի բնակիչ   և  այլ  համայնքի   բնակիչ համարվող անձանց համար`  տաս   հազար դրամ:</w:t>
      </w:r>
    </w:p>
    <w:p w:rsidR="00BE2CC6" w:rsidRPr="00F13D51" w:rsidRDefault="00BE2CC6" w:rsidP="00BE2CC6">
      <w:pPr>
        <w:pStyle w:val="a4"/>
        <w:spacing w:before="0" w:beforeAutospacing="0" w:after="0" w:afterAutospacing="0"/>
        <w:jc w:val="both"/>
        <w:rPr>
          <w:color w:val="000000" w:themeColor="text1"/>
          <w:sz w:val="22"/>
          <w:szCs w:val="22"/>
          <w:lang w:val="hy-AM"/>
        </w:rPr>
      </w:pPr>
      <w:r>
        <w:rPr>
          <w:color w:val="000000"/>
          <w:sz w:val="22"/>
          <w:szCs w:val="22"/>
          <w:lang w:val="hy-AM"/>
        </w:rPr>
        <w:t>12</w:t>
      </w:r>
      <w:r w:rsidRPr="00F13D51">
        <w:rPr>
          <w:color w:val="000000"/>
          <w:sz w:val="22"/>
          <w:szCs w:val="22"/>
          <w:lang w:val="hy-AM"/>
        </w:rPr>
        <w:t xml:space="preserve">) համայնքային ենթակայության արտադպրոցական դաստիարակության հաստատությունների (երաժշտական, նկարչական և արվեստի դպրոցներ,  սպորտի  դպրոցներ և այլն) ծառայություններից օգտվողների համար՝ համայնքի կողմից կամ համայնքի պատվերով մատուցված ծառայությունների դիմաց փոխհատուցման գումարի չափով՝  </w:t>
      </w:r>
      <w:r w:rsidRPr="00F13D51">
        <w:rPr>
          <w:color w:val="000000" w:themeColor="text1"/>
          <w:sz w:val="22"/>
          <w:szCs w:val="22"/>
          <w:lang w:val="hy-AM"/>
        </w:rPr>
        <w:t xml:space="preserve"> մեկ  հազար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13</w:t>
      </w:r>
      <w:r w:rsidRPr="00F13D51">
        <w:rPr>
          <w:color w:val="000000"/>
          <w:sz w:val="22"/>
          <w:szCs w:val="22"/>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երեք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14</w:t>
      </w:r>
      <w:r w:rsidRPr="00F13D51">
        <w:rPr>
          <w:color w:val="000000"/>
          <w:sz w:val="22"/>
          <w:szCs w:val="22"/>
          <w:lang w:val="hy-AM"/>
        </w:rPr>
        <w:t>) համայնքի արխիվից փաստաթղթերի պատճեններ տրամադրելու համար՝ մեկ փաստաթղթի համար՝  մեկ հազար  ՀՀ    դրամ փոխհատուցման վճար.</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15</w:t>
      </w:r>
      <w:r w:rsidRPr="00F13D51">
        <w:rPr>
          <w:color w:val="000000"/>
          <w:sz w:val="22"/>
          <w:szCs w:val="22"/>
          <w:lang w:val="hy-AM"/>
        </w:rPr>
        <w:t xml:space="preserve">) համայնքի վարչական տարածքում անշարժ գույքի </w:t>
      </w:r>
      <w:r>
        <w:rPr>
          <w:color w:val="000000"/>
          <w:sz w:val="22"/>
          <w:szCs w:val="22"/>
          <w:lang w:val="hy-AM"/>
        </w:rPr>
        <w:t xml:space="preserve">նոր </w:t>
      </w:r>
      <w:r w:rsidRPr="00F13D51">
        <w:rPr>
          <w:color w:val="000000"/>
          <w:sz w:val="22"/>
          <w:szCs w:val="22"/>
          <w:lang w:val="hy-AM"/>
        </w:rPr>
        <w:t>հասցեի տրամադրման համար` տաս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sidRPr="0081130E">
        <w:rPr>
          <w:color w:val="000000"/>
          <w:sz w:val="22"/>
          <w:szCs w:val="22"/>
          <w:lang w:val="hy-AM"/>
        </w:rPr>
        <w:t>16</w:t>
      </w:r>
      <w:r w:rsidRPr="00F13D51">
        <w:rPr>
          <w:color w:val="000000"/>
          <w:sz w:val="22"/>
          <w:szCs w:val="22"/>
          <w:lang w:val="hy-AM"/>
        </w:rPr>
        <w:t xml:space="preserve">) </w:t>
      </w:r>
      <w:r w:rsidRPr="00F13D51">
        <w:rPr>
          <w:rFonts w:cs="Sylfaen"/>
          <w:sz w:val="22"/>
          <w:szCs w:val="22"/>
          <w:lang w:val="hy-AM"/>
        </w:rPr>
        <w:t>Համայնքի   բնակիչ   համարվող     անձանց     բնութագիր   տալու   համար`  հինգ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17</w:t>
      </w:r>
      <w:r w:rsidRPr="00F13D51">
        <w:rPr>
          <w:color w:val="000000"/>
          <w:sz w:val="22"/>
          <w:szCs w:val="22"/>
          <w:lang w:val="hy-AM"/>
        </w:rPr>
        <w:t>) համայնքն սպասարկող անասնաբույժի ծառայությունների դիմաց տեղական վճարի դրույքաչափ՝ փոխհատուցման գումարի չափով`</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rPr>
          <w:color w:val="000000"/>
          <w:sz w:val="22"/>
          <w:szCs w:val="22"/>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0"/>
        <w:gridCol w:w="5725"/>
        <w:gridCol w:w="3057"/>
      </w:tblGrid>
      <w:tr w:rsidR="00BE2CC6" w:rsidTr="00E16E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rsidR="00BE2CC6" w:rsidRDefault="00BE2CC6" w:rsidP="00E16E5A">
            <w:pPr>
              <w:rPr>
                <w:rFonts w:ascii="GHEA Grapalat" w:hAnsi="GHEA Grapalat"/>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rsidR="00BE2CC6" w:rsidRDefault="00BE2CC6" w:rsidP="00E16E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Անասնաբուժական</w:t>
            </w:r>
            <w:proofErr w:type="spellEnd"/>
            <w:r>
              <w:rPr>
                <w:rFonts w:ascii="GHEA Grapalat" w:hAnsi="GHEA Grapalat" w:cs="Sylfaen"/>
                <w:lang w:val="hy-AM"/>
              </w:rPr>
              <w:t xml:space="preserve"> </w:t>
            </w:r>
            <w:proofErr w:type="spellStart"/>
            <w:r>
              <w:rPr>
                <w:rFonts w:ascii="GHEA Grapalat" w:hAnsi="GHEA Grapalat" w:cs="Sylfaen"/>
              </w:rPr>
              <w:t>ծառայության</w:t>
            </w:r>
            <w:proofErr w:type="spellEnd"/>
            <w:r>
              <w:rPr>
                <w:rFonts w:ascii="GHEA Grapalat" w:hAnsi="GHEA Grapalat" w:cs="Sylfaen"/>
                <w:lang w:val="hy-AM"/>
              </w:rPr>
              <w:t xml:space="preserve">  </w:t>
            </w:r>
            <w:proofErr w:type="spellStart"/>
            <w:r>
              <w:rPr>
                <w:rFonts w:ascii="GHEA Grapalat" w:hAnsi="GHEA Grapalat" w:cs="Sylfaen"/>
              </w:rPr>
              <w:t>անվանումը</w:t>
            </w:r>
            <w:proofErr w:type="spellEnd"/>
          </w:p>
        </w:tc>
        <w:tc>
          <w:tcPr>
            <w:tcW w:w="3057" w:type="dxa"/>
            <w:tcBorders>
              <w:top w:val="single" w:sz="4" w:space="0" w:color="auto"/>
              <w:left w:val="single" w:sz="4" w:space="0" w:color="auto"/>
              <w:bottom w:val="single" w:sz="4" w:space="0" w:color="auto"/>
              <w:right w:val="single" w:sz="4" w:space="0" w:color="auto"/>
            </w:tcBorders>
            <w:vAlign w:val="center"/>
            <w:hideMark/>
          </w:tcPr>
          <w:p w:rsidR="00BE2CC6" w:rsidRDefault="00BE2CC6" w:rsidP="00E16E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Գինը</w:t>
            </w:r>
            <w:proofErr w:type="spellEnd"/>
            <w:r>
              <w:rPr>
                <w:rFonts w:ascii="GHEA Grapalat" w:hAnsi="GHEA Grapalat"/>
              </w:rPr>
              <w:t xml:space="preserve"> /</w:t>
            </w:r>
            <w:proofErr w:type="spellStart"/>
            <w:r>
              <w:rPr>
                <w:rFonts w:ascii="GHEA Grapalat" w:hAnsi="GHEA Grapalat" w:cs="Sylfaen"/>
              </w:rPr>
              <w:t>դրամ</w:t>
            </w:r>
            <w:proofErr w:type="spellEnd"/>
            <w:r>
              <w:rPr>
                <w:rFonts w:ascii="GHEA Grapalat" w:hAnsi="GHEA Grapalat"/>
              </w:rPr>
              <w:t>/</w:t>
            </w:r>
          </w:p>
        </w:tc>
      </w:tr>
      <w:tr w:rsidR="00BE2CC6" w:rsidTr="00E16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բուժման</w:t>
            </w:r>
            <w:proofErr w:type="spellEnd"/>
            <w:r>
              <w:rPr>
                <w:rFonts w:ascii="GHEA Grapalat" w:hAnsi="GHEA Grapalat"/>
              </w:rPr>
              <w:t xml:space="preserve">, </w:t>
            </w:r>
            <w:proofErr w:type="spellStart"/>
            <w:r>
              <w:rPr>
                <w:rFonts w:ascii="GHEA Grapalat" w:hAnsi="GHEA Grapalat" w:cs="Arial"/>
              </w:rPr>
              <w:t>կանխարգելման</w:t>
            </w:r>
            <w:proofErr w:type="spellEnd"/>
            <w:r>
              <w:rPr>
                <w:rFonts w:ascii="GHEA Grapalat" w:hAnsi="GHEA Grapalat" w:cs="Arial"/>
                <w:lang w:val="hy-AM"/>
              </w:rPr>
              <w:t xml:space="preserve"> </w:t>
            </w:r>
            <w:proofErr w:type="spellStart"/>
            <w:r>
              <w:rPr>
                <w:rFonts w:ascii="GHEA Grapalat" w:hAnsi="GHEA Grapalat" w:cs="Arial"/>
              </w:rPr>
              <w:t>հարցերով</w:t>
            </w:r>
            <w:proofErr w:type="spellEnd"/>
            <w:r>
              <w:rPr>
                <w:rFonts w:ascii="GHEA Grapalat" w:hAnsi="GHEA Grapalat" w:cs="Arial"/>
                <w:lang w:val="hy-AM"/>
              </w:rPr>
              <w:t xml:space="preserve"> </w:t>
            </w:r>
            <w:proofErr w:type="spellStart"/>
            <w:r>
              <w:rPr>
                <w:rFonts w:ascii="GHEA Grapalat" w:hAnsi="GHEA Grapalat" w:cs="Arial"/>
              </w:rPr>
              <w:t>խորհրդատվություն</w:t>
            </w:r>
            <w:proofErr w:type="spellEnd"/>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en-US"/>
              </w:rPr>
            </w:pPr>
            <w:r>
              <w:rPr>
                <w:rFonts w:ascii="GHEA Grapalat" w:hAnsi="GHEA Grapalat"/>
                <w:b/>
                <w:lang w:val="en-US"/>
              </w:rPr>
              <w:t>0</w:t>
            </w:r>
          </w:p>
        </w:tc>
      </w:tr>
      <w:tr w:rsidR="00BE2CC6" w:rsidTr="00E16E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jc w:val="both"/>
              <w:rPr>
                <w:rFonts w:ascii="GHEA Grapalat" w:hAnsi="GHEA Grapalat"/>
                <w:b w:val="0"/>
              </w:rPr>
            </w:pPr>
            <w:r>
              <w:rPr>
                <w:rFonts w:ascii="GHEA Grapalat" w:hAnsi="GHEA Grapalat"/>
                <w:b w:val="0"/>
              </w:rPr>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Ծննդօգնություն</w:t>
            </w:r>
            <w:proofErr w:type="spellEnd"/>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1. </w:t>
            </w:r>
            <w:proofErr w:type="spellStart"/>
            <w:r>
              <w:rPr>
                <w:rFonts w:ascii="GHEA Grapalat" w:hAnsi="GHEA Grapalat" w:cs="Arial"/>
              </w:rPr>
              <w:t>թեթև</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2. </w:t>
            </w:r>
            <w:proofErr w:type="spellStart"/>
            <w:r>
              <w:rPr>
                <w:rFonts w:ascii="GHEA Grapalat" w:hAnsi="GHEA Grapalat" w:cs="Arial"/>
              </w:rPr>
              <w:t>ծանր</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rPr>
            </w:pP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10</w:t>
            </w:r>
            <w:r>
              <w:rPr>
                <w:rFonts w:ascii="GHEA Grapalat" w:hAnsi="GHEA Grapalat"/>
                <w:b/>
              </w:rPr>
              <w:t>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2</w:t>
            </w:r>
            <w:r>
              <w:rPr>
                <w:rFonts w:ascii="GHEA Grapalat" w:hAnsi="GHEA Grapalat"/>
                <w:b/>
                <w:lang w:val="hy-AM"/>
              </w:rPr>
              <w:t>000</w:t>
            </w:r>
          </w:p>
        </w:tc>
      </w:tr>
      <w:tr w:rsidR="00BE2CC6" w:rsidTr="00E1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lastRenderedPageBreak/>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Վարակիչ</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նկատմամբ</w:t>
            </w:r>
            <w:proofErr w:type="spellEnd"/>
            <w:r>
              <w:rPr>
                <w:rFonts w:ascii="GHEA Grapalat" w:hAnsi="GHEA Grapalat" w:cs="Arial"/>
                <w:lang w:val="hy-AM"/>
              </w:rPr>
              <w:t xml:space="preserve"> </w:t>
            </w: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իմունականխարգելիչ</w:t>
            </w:r>
            <w:proofErr w:type="spellEnd"/>
            <w:r>
              <w:rPr>
                <w:rFonts w:ascii="GHEA Grapalat" w:hAnsi="GHEA Grapalat" w:cs="Arial"/>
                <w:lang w:val="hy-AM"/>
              </w:rPr>
              <w:t xml:space="preserve"> </w:t>
            </w:r>
            <w:proofErr w:type="spellStart"/>
            <w:r>
              <w:rPr>
                <w:rFonts w:ascii="GHEA Grapalat" w:hAnsi="GHEA Grapalat" w:cs="Arial"/>
              </w:rPr>
              <w:t>պատվաստումներ</w:t>
            </w:r>
            <w:proofErr w:type="spellEnd"/>
            <w:r>
              <w:rPr>
                <w:rFonts w:ascii="GHEA Grapalat" w:hAnsi="GHEA Grapalat" w:cs="Arial"/>
                <w:lang w:val="hy-AM"/>
              </w:rPr>
              <w:t xml:space="preserve"> </w:t>
            </w:r>
            <w:r>
              <w:rPr>
                <w:rFonts w:ascii="GHEA Grapalat" w:hAnsi="GHEA Grapalat" w:cs="Arial"/>
              </w:rPr>
              <w:t>և</w:t>
            </w:r>
            <w:r>
              <w:rPr>
                <w:rFonts w:ascii="GHEA Grapalat" w:hAnsi="GHEA Grapalat" w:cs="Arial"/>
                <w:lang w:val="hy-AM"/>
              </w:rPr>
              <w:t xml:space="preserve"> </w:t>
            </w:r>
            <w:proofErr w:type="spellStart"/>
            <w:r>
              <w:rPr>
                <w:rFonts w:ascii="GHEA Grapalat" w:hAnsi="GHEA Grapalat" w:cs="Arial"/>
              </w:rPr>
              <w:t>արյունառում</w:t>
            </w:r>
            <w:proofErr w:type="spellEnd"/>
            <w:r>
              <w:rPr>
                <w:rFonts w:ascii="GHEA Grapalat" w:hAnsi="GHEA Grapalat" w:cs="Arial"/>
                <w:lang w:val="hy-AM"/>
              </w:rPr>
              <w:t xml:space="preserve"> </w:t>
            </w:r>
            <w:proofErr w:type="spellStart"/>
            <w:r>
              <w:rPr>
                <w:rFonts w:ascii="GHEA Grapalat" w:hAnsi="GHEA Grapalat" w:cs="Arial"/>
              </w:rPr>
              <w:t>կամ</w:t>
            </w:r>
            <w:proofErr w:type="spellEnd"/>
            <w:r>
              <w:rPr>
                <w:rFonts w:ascii="GHEA Grapalat" w:hAnsi="GHEA Grapalat" w:cs="Arial"/>
                <w:lang w:val="hy-AM"/>
              </w:rPr>
              <w:t xml:space="preserve"> </w:t>
            </w:r>
            <w:proofErr w:type="spellStart"/>
            <w:r>
              <w:rPr>
                <w:rFonts w:ascii="GHEA Grapalat" w:hAnsi="GHEA Grapalat" w:cs="Arial"/>
              </w:rPr>
              <w:t>այլ</w:t>
            </w:r>
            <w:proofErr w:type="spellEnd"/>
            <w:r>
              <w:rPr>
                <w:rFonts w:ascii="GHEA Grapalat" w:hAnsi="GHEA Grapalat" w:cs="Arial"/>
                <w:lang w:val="hy-AM"/>
              </w:rPr>
              <w:t xml:space="preserve"> </w:t>
            </w:r>
            <w:proofErr w:type="spellStart"/>
            <w:r>
              <w:rPr>
                <w:rFonts w:ascii="GHEA Grapalat" w:hAnsi="GHEA Grapalat" w:cs="Arial"/>
              </w:rPr>
              <w:t>նմուշառում</w:t>
            </w:r>
            <w:proofErr w:type="spellEnd"/>
            <w:r>
              <w:rPr>
                <w:rFonts w:ascii="GHEA Grapalat" w:hAnsi="GHEA Grapalat" w:cs="Arial"/>
              </w:rPr>
              <w:t>՝</w:t>
            </w:r>
            <w:r>
              <w:rPr>
                <w:rFonts w:ascii="GHEA Grapalat" w:hAnsi="GHEA Grapalat" w:cs="Arial"/>
                <w:lang w:val="hy-AM"/>
              </w:rPr>
              <w:t xml:space="preserve"> </w:t>
            </w:r>
            <w:proofErr w:type="spellStart"/>
            <w:r>
              <w:rPr>
                <w:rFonts w:ascii="GHEA Grapalat" w:hAnsi="GHEA Grapalat" w:cs="Arial"/>
              </w:rPr>
              <w:t>կախված</w:t>
            </w:r>
            <w:proofErr w:type="spellEnd"/>
            <w:r>
              <w:rPr>
                <w:rFonts w:ascii="GHEA Grapalat" w:hAnsi="GHEA Grapalat" w:cs="Arial"/>
                <w:lang w:val="hy-AM"/>
              </w:rPr>
              <w:t xml:space="preserve"> </w:t>
            </w:r>
            <w:proofErr w:type="spellStart"/>
            <w:r>
              <w:rPr>
                <w:rFonts w:ascii="GHEA Grapalat" w:hAnsi="GHEA Grapalat" w:cs="Arial"/>
              </w:rPr>
              <w:t>կենդանու</w:t>
            </w:r>
            <w:proofErr w:type="spellEnd"/>
            <w:r>
              <w:rPr>
                <w:rFonts w:ascii="GHEA Grapalat" w:hAnsi="GHEA Grapalat" w:cs="Arial"/>
                <w:lang w:val="hy-AM"/>
              </w:rPr>
              <w:t xml:space="preserve"> </w:t>
            </w:r>
            <w:proofErr w:type="spellStart"/>
            <w:r>
              <w:rPr>
                <w:rFonts w:ascii="GHEA Grapalat" w:hAnsi="GHEA Grapalat" w:cs="Arial"/>
              </w:rPr>
              <w:t>տեսակից</w:t>
            </w:r>
            <w:proofErr w:type="spellEnd"/>
            <w:r>
              <w:rPr>
                <w:rFonts w:ascii="GHEA Grapalat" w:hAnsi="GHEA Grapalat" w:cs="Arial"/>
              </w:rPr>
              <w:t xml:space="preserve"> (</w:t>
            </w:r>
            <w:proofErr w:type="spellStart"/>
            <w:r>
              <w:rPr>
                <w:rFonts w:ascii="GHEA Grapalat" w:hAnsi="GHEA Grapalat" w:cs="Arial"/>
              </w:rPr>
              <w:t>բացառությամբ</w:t>
            </w:r>
            <w:proofErr w:type="spellEnd"/>
            <w:r>
              <w:rPr>
                <w:rFonts w:ascii="GHEA Grapalat" w:hAnsi="GHEA Grapalat" w:cs="Arial"/>
              </w:rPr>
              <w:t>՝ «</w:t>
            </w:r>
            <w:proofErr w:type="spellStart"/>
            <w:r>
              <w:rPr>
                <w:rFonts w:ascii="GHEA Grapalat" w:hAnsi="GHEA Grapalat" w:cs="Arial"/>
              </w:rPr>
              <w:t>Գյուղատնտեսական</w:t>
            </w:r>
            <w:proofErr w:type="spellEnd"/>
            <w:r>
              <w:rPr>
                <w:rFonts w:ascii="GHEA Grapalat" w:hAnsi="GHEA Grapalat" w:cs="Arial"/>
              </w:rPr>
              <w:t xml:space="preserve"> </w:t>
            </w: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պատվաստում</w:t>
            </w:r>
            <w:proofErr w:type="spellEnd"/>
            <w:r>
              <w:rPr>
                <w:rFonts w:ascii="GHEA Grapalat" w:hAnsi="GHEA Grapalat" w:cs="Arial"/>
              </w:rPr>
              <w:t xml:space="preserve">» </w:t>
            </w:r>
            <w:proofErr w:type="spellStart"/>
            <w:r>
              <w:rPr>
                <w:rFonts w:ascii="GHEA Grapalat" w:hAnsi="GHEA Grapalat" w:cs="Arial"/>
              </w:rPr>
              <w:t>պետական</w:t>
            </w:r>
            <w:proofErr w:type="spellEnd"/>
            <w:r>
              <w:rPr>
                <w:rFonts w:ascii="GHEA Grapalat" w:hAnsi="GHEA Grapalat" w:cs="Arial"/>
              </w:rPr>
              <w:t xml:space="preserve"> </w:t>
            </w:r>
            <w:proofErr w:type="spellStart"/>
            <w:r>
              <w:rPr>
                <w:rFonts w:ascii="GHEA Grapalat" w:hAnsi="GHEA Grapalat" w:cs="Arial"/>
              </w:rPr>
              <w:t>ծրագրում</w:t>
            </w:r>
            <w:proofErr w:type="spellEnd"/>
            <w:r>
              <w:rPr>
                <w:rFonts w:ascii="GHEA Grapalat" w:hAnsi="GHEA Grapalat" w:cs="Arial"/>
              </w:rPr>
              <w:t xml:space="preserve"> </w:t>
            </w:r>
            <w:proofErr w:type="spellStart"/>
            <w:r>
              <w:rPr>
                <w:rFonts w:ascii="GHEA Grapalat" w:hAnsi="GHEA Grapalat" w:cs="Arial"/>
              </w:rPr>
              <w:t>ընդգրկված</w:t>
            </w:r>
            <w:proofErr w:type="spellEnd"/>
            <w:r>
              <w:rPr>
                <w:rFonts w:ascii="GHEA Grapalat" w:hAnsi="GHEA Grapalat" w:cs="Arial"/>
              </w:rPr>
              <w:t xml:space="preserve"> </w:t>
            </w:r>
            <w:proofErr w:type="spellStart"/>
            <w:r>
              <w:rPr>
                <w:rFonts w:ascii="GHEA Grapalat" w:hAnsi="GHEA Grapalat" w:cs="Arial"/>
              </w:rPr>
              <w:t>հակաանասնահամաճարակային</w:t>
            </w:r>
            <w:proofErr w:type="spellEnd"/>
            <w:r>
              <w:rPr>
                <w:rFonts w:ascii="GHEA Grapalat" w:hAnsi="GHEA Grapalat" w:cs="Arial"/>
              </w:rPr>
              <w:t xml:space="preserve"> </w:t>
            </w:r>
            <w:proofErr w:type="spellStart"/>
            <w:r>
              <w:rPr>
                <w:rFonts w:ascii="GHEA Grapalat" w:hAnsi="GHEA Grapalat" w:cs="Arial"/>
              </w:rPr>
              <w:t>միջոցառումների</w:t>
            </w:r>
            <w:proofErr w:type="spellEnd"/>
            <w:r>
              <w:rPr>
                <w:rFonts w:ascii="GHEA Grapalat" w:hAnsi="GHEA Grapalat" w:cs="Arial"/>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Մանրկենդանի</w:t>
            </w:r>
            <w:r>
              <w:rPr>
                <w:rFonts w:ascii="GHEA Grapalat" w:hAnsi="GHEA Grapalat"/>
                <w:b/>
              </w:rPr>
              <w:t>0</w:t>
            </w:r>
          </w:p>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Խոշորկենդանի</w:t>
            </w:r>
            <w:r>
              <w:rPr>
                <w:rFonts w:ascii="GHEA Grapalat" w:hAnsi="GHEA Grapalat"/>
                <w:b/>
              </w:rPr>
              <w:t>0</w:t>
            </w:r>
          </w:p>
        </w:tc>
      </w:tr>
      <w:tr w:rsidR="00BE2CC6" w:rsidTr="00E16E5A">
        <w:trPr>
          <w:trHeight w:val="698"/>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արտաքին</w:t>
            </w:r>
            <w:proofErr w:type="spellEnd"/>
            <w:r>
              <w:rPr>
                <w:rFonts w:ascii="GHEA Grapalat" w:hAnsi="GHEA Grapalat" w:cs="Arial"/>
              </w:rPr>
              <w:t xml:space="preserve"> և </w:t>
            </w:r>
            <w:proofErr w:type="spellStart"/>
            <w:r>
              <w:rPr>
                <w:rFonts w:ascii="GHEA Grapalat" w:hAnsi="GHEA Grapalat" w:cs="Arial"/>
              </w:rPr>
              <w:t>ներքին</w:t>
            </w:r>
            <w:proofErr w:type="spellEnd"/>
            <w:r>
              <w:rPr>
                <w:rFonts w:ascii="GHEA Grapalat" w:hAnsi="GHEA Grapalat" w:cs="Arial"/>
              </w:rPr>
              <w:t xml:space="preserve"> </w:t>
            </w:r>
            <w:proofErr w:type="spellStart"/>
            <w:r>
              <w:rPr>
                <w:rFonts w:ascii="GHEA Grapalat" w:hAnsi="GHEA Grapalat" w:cs="Arial"/>
              </w:rPr>
              <w:t>մակաբույծների</w:t>
            </w:r>
            <w:proofErr w:type="spellEnd"/>
            <w:r>
              <w:rPr>
                <w:rFonts w:ascii="GHEA Grapalat" w:hAnsi="GHEA Grapalat" w:cs="Arial"/>
              </w:rPr>
              <w:t xml:space="preserve"> </w:t>
            </w:r>
            <w:proofErr w:type="spellStart"/>
            <w:r>
              <w:rPr>
                <w:rFonts w:ascii="GHEA Grapalat" w:hAnsi="GHEA Grapalat" w:cs="Arial"/>
              </w:rPr>
              <w:t>դեմ</w:t>
            </w:r>
            <w:proofErr w:type="spellEnd"/>
            <w:r>
              <w:rPr>
                <w:rFonts w:ascii="GHEA Grapalat" w:hAnsi="GHEA Grapalat" w:cs="Arial"/>
              </w:rPr>
              <w:t xml:space="preserve"> </w:t>
            </w:r>
            <w:proofErr w:type="spellStart"/>
            <w:r>
              <w:rPr>
                <w:rFonts w:ascii="GHEA Grapalat" w:hAnsi="GHEA Grapalat" w:cs="Arial"/>
              </w:rPr>
              <w:t>պայքար</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hy-AM"/>
              </w:rPr>
              <w:t>500</w:t>
            </w:r>
          </w:p>
        </w:tc>
      </w:tr>
      <w:tr w:rsidR="00BE2CC6" w:rsidTr="00E16E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Ախտահանություն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lang w:val="en-US"/>
              </w:rPr>
              <w:t>մ</w:t>
            </w:r>
            <w:proofErr w:type="spellStart"/>
            <w:r>
              <w:rPr>
                <w:rFonts w:ascii="GHEA Grapalat" w:hAnsi="GHEA Grapalat" w:cs="Arial"/>
              </w:rPr>
              <w:t>ետր</w:t>
            </w:r>
            <w:proofErr w:type="spellEnd"/>
            <w:r>
              <w:rPr>
                <w:rFonts w:ascii="GHEA Grapalat" w:hAnsi="GHEA Grapalat" w:cs="Arial"/>
              </w:rPr>
              <w:t xml:space="preserve"> </w:t>
            </w:r>
            <w:r>
              <w:rPr>
                <w:rFonts w:ascii="GHEA Grapalat" w:hAnsi="GHEA Grapalat"/>
                <w:b/>
                <w:lang w:val="hy-AM"/>
              </w:rPr>
              <w:t>1</w:t>
            </w:r>
            <w:r>
              <w:rPr>
                <w:rFonts w:ascii="GHEA Grapalat" w:hAnsi="GHEA Grapalat"/>
                <w:b/>
              </w:rPr>
              <w:t>00</w:t>
            </w:r>
          </w:p>
        </w:tc>
      </w:tr>
      <w:tr w:rsidR="00BE2CC6" w:rsidTr="00E16E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Arial"/>
              </w:rPr>
              <w:t>Միջատազերծում</w:t>
            </w:r>
            <w:proofErr w:type="spellEnd"/>
            <w:r>
              <w:rPr>
                <w:rFonts w:ascii="GHEA Grapalat" w:hAnsi="GHEA Grapalat"/>
              </w:rPr>
              <w:t xml:space="preserve"> (</w:t>
            </w:r>
            <w:proofErr w:type="spellStart"/>
            <w:r>
              <w:rPr>
                <w:rFonts w:ascii="GHEA Grapalat" w:hAnsi="GHEA Grapalat" w:cs="Arial"/>
              </w:rPr>
              <w:t>դեզինսեկցիա</w:t>
            </w:r>
            <w:proofErr w:type="spellEnd"/>
            <w:r>
              <w:rPr>
                <w:rFonts w:ascii="GHEA Grapalat" w:hAnsi="GHEA Grapalat"/>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rPr>
              <w:t>մետր</w:t>
            </w:r>
            <w:r>
              <w:rPr>
                <w:rFonts w:ascii="GHEA Grapalat" w:hAnsi="GHEA Grapalat"/>
                <w:b/>
              </w:rPr>
              <w:t>100</w:t>
            </w:r>
          </w:p>
        </w:tc>
      </w:tr>
      <w:tr w:rsidR="00BE2CC6" w:rsidTr="00E16E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lang w:val="en-US"/>
              </w:rPr>
              <w:t>Կենդանուբուժում</w:t>
            </w:r>
            <w:proofErr w:type="spellEnd"/>
            <w:r>
              <w:rPr>
                <w:rFonts w:ascii="GHEA Grapalat" w:hAnsi="GHEA Grapalat"/>
              </w:rPr>
              <w:t xml:space="preserve">` </w:t>
            </w:r>
            <w:proofErr w:type="spellStart"/>
            <w:r>
              <w:rPr>
                <w:rFonts w:ascii="GHEA Grapalat" w:hAnsi="GHEA Grapalat"/>
                <w:lang w:val="en-US"/>
              </w:rPr>
              <w:t>կախված</w:t>
            </w:r>
            <w:proofErr w:type="spellEnd"/>
            <w:r>
              <w:rPr>
                <w:rFonts w:ascii="GHEA Grapalat" w:hAnsi="GHEA Grapalat"/>
                <w:lang w:val="hy-AM"/>
              </w:rPr>
              <w:t xml:space="preserve"> </w:t>
            </w:r>
            <w:proofErr w:type="spellStart"/>
            <w:r>
              <w:rPr>
                <w:rFonts w:ascii="GHEA Grapalat" w:hAnsi="GHEA Grapalat"/>
                <w:lang w:val="en-US"/>
              </w:rPr>
              <w:t>հիվանդության</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r>
              <w:rPr>
                <w:rFonts w:ascii="GHEA Grapalat" w:hAnsi="GHEA Grapalat"/>
                <w:lang w:val="hy-AM"/>
              </w:rPr>
              <w:t xml:space="preserve"> </w:t>
            </w:r>
            <w:r>
              <w:rPr>
                <w:rFonts w:ascii="GHEA Grapalat" w:hAnsi="GHEA Grapalat"/>
                <w:lang w:val="en-US"/>
              </w:rPr>
              <w:t>և</w:t>
            </w:r>
            <w:r>
              <w:rPr>
                <w:rFonts w:ascii="GHEA Grapalat" w:hAnsi="GHEA Grapalat"/>
                <w:lang w:val="hy-AM"/>
              </w:rPr>
              <w:t xml:space="preserve"> </w:t>
            </w:r>
            <w:proofErr w:type="spellStart"/>
            <w:r>
              <w:rPr>
                <w:rFonts w:ascii="GHEA Grapalat" w:hAnsi="GHEA Grapalat"/>
                <w:lang w:val="en-US"/>
              </w:rPr>
              <w:t>կենդանու</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en-US"/>
              </w:rPr>
            </w:pPr>
            <w:proofErr w:type="spellStart"/>
            <w:r>
              <w:rPr>
                <w:rFonts w:ascii="GHEA Grapalat" w:hAnsi="GHEA Grapalat"/>
                <w:lang w:val="en-US"/>
              </w:rPr>
              <w:t>Յուրաքանչյուր</w:t>
            </w:r>
            <w:proofErr w:type="spellEnd"/>
            <w:r>
              <w:rPr>
                <w:rFonts w:ascii="GHEA Grapalat" w:hAnsi="GHEA Grapalat"/>
                <w:lang w:val="en-US"/>
              </w:rPr>
              <w:t xml:space="preserve"> </w:t>
            </w:r>
            <w:proofErr w:type="spellStart"/>
            <w:r>
              <w:rPr>
                <w:rFonts w:ascii="GHEA Grapalat" w:hAnsi="GHEA Grapalat"/>
                <w:lang w:val="en-US"/>
              </w:rPr>
              <w:t>այցելություն</w:t>
            </w:r>
            <w:proofErr w:type="spellEnd"/>
            <w:r>
              <w:rPr>
                <w:rFonts w:ascii="GHEA Grapalat" w:hAnsi="GHEA Grapalat"/>
                <w:lang w:val="en-US"/>
              </w:rPr>
              <w:t xml:space="preserve"> </w:t>
            </w:r>
            <w:r>
              <w:rPr>
                <w:rFonts w:ascii="GHEA Grapalat" w:hAnsi="GHEA Grapalat"/>
                <w:b/>
                <w:lang w:val="en-US"/>
              </w:rPr>
              <w:t>1000</w:t>
            </w:r>
          </w:p>
        </w:tc>
      </w:tr>
      <w:tr w:rsidR="00BE2CC6" w:rsidTr="00E16E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Արհեստական</w:t>
            </w:r>
            <w:proofErr w:type="spellEnd"/>
            <w:r>
              <w:rPr>
                <w:rFonts w:ascii="GHEA Grapalat" w:hAnsi="GHEA Grapalat" w:cs="Arial"/>
                <w:lang w:val="hy-AM"/>
              </w:rPr>
              <w:t xml:space="preserve"> </w:t>
            </w:r>
            <w:proofErr w:type="spellStart"/>
            <w:r>
              <w:rPr>
                <w:rFonts w:ascii="GHEA Grapalat" w:hAnsi="GHEA Grapalat" w:cs="Arial"/>
              </w:rPr>
              <w:t>սերմնավորում</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en-US"/>
              </w:rPr>
            </w:pPr>
            <w:r>
              <w:rPr>
                <w:rFonts w:ascii="GHEA Grapalat" w:hAnsi="GHEA Grapalat"/>
                <w:b/>
                <w:lang w:val="en-US"/>
              </w:rPr>
              <w:t>15000</w:t>
            </w:r>
          </w:p>
        </w:tc>
      </w:tr>
      <w:tr w:rsidR="00BE2CC6" w:rsidTr="00E1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lang w:val="en-US"/>
              </w:rPr>
            </w:pPr>
            <w:r>
              <w:rPr>
                <w:rFonts w:ascii="GHEA Grapalat" w:hAnsi="GHEA Grapalat"/>
                <w:b w:val="0"/>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lang w:val="hy-AM"/>
              </w:rPr>
            </w:pPr>
            <w:r>
              <w:rPr>
                <w:rFonts w:ascii="GHEA Grapalat" w:hAnsi="GHEA Grapalat" w:cs="Arial"/>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hy-AM"/>
              </w:rPr>
            </w:pPr>
            <w:proofErr w:type="spellStart"/>
            <w:r>
              <w:rPr>
                <w:rFonts w:ascii="GHEA Grapalat" w:hAnsi="GHEA Grapalat" w:cs="Arial"/>
              </w:rPr>
              <w:t>Մանր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cs="Arial"/>
                <w:lang w:val="hy-AM"/>
              </w:rPr>
              <w:t xml:space="preserve"> </w:t>
            </w:r>
            <w:r>
              <w:rPr>
                <w:rFonts w:ascii="GHEA Grapalat" w:hAnsi="GHEA Grapalat"/>
                <w:b/>
                <w:lang w:val="hy-AM"/>
              </w:rPr>
              <w:t>200</w:t>
            </w:r>
          </w:p>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Խոշոր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b/>
              </w:rPr>
              <w:t xml:space="preserve"> 1000</w:t>
            </w:r>
          </w:p>
        </w:tc>
      </w:tr>
      <w:tr w:rsidR="00BE2CC6" w:rsidRPr="00C6348C" w:rsidTr="00E16E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jc w:val="both"/>
              <w:rPr>
                <w:rFonts w:ascii="GHEA Grapalat" w:hAnsi="GHEA Grapalat"/>
                <w:lang w:val="hy-AM"/>
              </w:rPr>
            </w:pPr>
            <w:r>
              <w:rPr>
                <w:rFonts w:ascii="GHEA Grapalat" w:hAnsi="GHEA Grapalat"/>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Կենդանիներին  համայնքից ամառային արոտատեղի տեղափոխելուց առաջ անասնաբուժական զննում և թույլտվություն ՝</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ա/ խոշոր եղջերավոր անասուններ՝  </w:t>
            </w:r>
            <w:r>
              <w:rPr>
                <w:rFonts w:ascii="GHEA Grapalat" w:hAnsi="GHEA Grapalat" w:cs="Arial"/>
                <w:b/>
                <w:lang w:val="hy-AM"/>
              </w:rPr>
              <w:t>1000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բ/ մանր եղջերավոր անասուններ   </w:t>
            </w:r>
            <w:r>
              <w:rPr>
                <w:rFonts w:ascii="GHEA Grapalat" w:hAnsi="GHEA Grapalat" w:cs="Arial"/>
                <w:b/>
                <w:lang w:val="hy-AM"/>
              </w:rPr>
              <w:t>200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   </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r>
    </w:tbl>
    <w:p w:rsidR="00BE2CC6" w:rsidRDefault="00BE2CC6" w:rsidP="00BE2CC6">
      <w:pPr>
        <w:tabs>
          <w:tab w:val="left" w:pos="8988"/>
        </w:tabs>
        <w:ind w:firstLine="375"/>
        <w:jc w:val="both"/>
        <w:rPr>
          <w:rFonts w:ascii="GHEA Grapalat" w:hAnsi="GHEA Grapalat"/>
          <w:lang w:val="hy-AM"/>
        </w:rPr>
      </w:pPr>
      <w:r>
        <w:rPr>
          <w:rFonts w:ascii="GHEA Grapalat" w:hAnsi="GHEA Grapalat"/>
          <w:lang w:val="hy-AM"/>
        </w:rPr>
        <w:t xml:space="preserve">                                                                                                   </w:t>
      </w:r>
    </w:p>
    <w:p w:rsidR="00BE2CC6" w:rsidRDefault="00BE2CC6" w:rsidP="00BE2CC6">
      <w:pPr>
        <w:pStyle w:val="a4"/>
        <w:spacing w:before="0" w:beforeAutospacing="0" w:after="0" w:afterAutospacing="0" w:line="240" w:lineRule="atLeast"/>
        <w:jc w:val="both"/>
        <w:rPr>
          <w:color w:val="000000"/>
          <w:sz w:val="22"/>
          <w:szCs w:val="22"/>
          <w:lang w:val="hy-AM"/>
        </w:rPr>
      </w:pPr>
      <w:r w:rsidRPr="0081130E">
        <w:rPr>
          <w:color w:val="000000"/>
          <w:sz w:val="22"/>
          <w:szCs w:val="22"/>
          <w:lang w:val="hy-AM"/>
        </w:rPr>
        <w:t>18</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  40000  (քառասուն հազար)  ՀՀ  դրամ:</w:t>
      </w:r>
    </w:p>
    <w:p w:rsidR="00BE2CC6" w:rsidRDefault="00BE2CC6" w:rsidP="00BE2CC6">
      <w:pPr>
        <w:pStyle w:val="a4"/>
        <w:spacing w:before="0" w:beforeAutospacing="0" w:after="0" w:afterAutospacing="0" w:line="240" w:lineRule="atLeast"/>
        <w:jc w:val="both"/>
        <w:rPr>
          <w:rFonts w:cs="Cambria Math"/>
          <w:sz w:val="22"/>
          <w:szCs w:val="22"/>
          <w:lang w:val="hy-AM"/>
        </w:rPr>
      </w:pPr>
      <w:r>
        <w:rPr>
          <w:color w:val="000000"/>
          <w:sz w:val="22"/>
          <w:szCs w:val="22"/>
          <w:lang w:val="hy-AM"/>
        </w:rPr>
        <w:t>19</w:t>
      </w:r>
      <w:r w:rsidRPr="004C085D">
        <w:rPr>
          <w:rFonts w:ascii="Cambria Math" w:hAnsi="Cambria Math" w:cs="Cambria Math"/>
          <w:lang w:val="hy-AM"/>
        </w:rPr>
        <w:t>․</w:t>
      </w:r>
      <w:r>
        <w:rPr>
          <w:rFonts w:ascii="Cambria Math" w:hAnsi="Cambria Math" w:cs="Cambria Math"/>
          <w:lang w:val="hy-AM"/>
        </w:rPr>
        <w:t xml:space="preserve"> </w:t>
      </w:r>
      <w:r w:rsidRPr="00DD0841">
        <w:rPr>
          <w:rFonts w:cs="Cambria Math"/>
          <w:sz w:val="22"/>
          <w:szCs w:val="22"/>
          <w:lang w:val="hy-AM"/>
        </w:rPr>
        <w:t>Հաստատված</w:t>
      </w:r>
      <w:r>
        <w:rPr>
          <w:rFonts w:cs="Cambria Math"/>
          <w:sz w:val="22"/>
          <w:szCs w:val="22"/>
          <w:lang w:val="hy-AM"/>
        </w:rPr>
        <w:t xml:space="preserve"> քաղաքաշինական </w:t>
      </w:r>
      <w:r w:rsidRPr="00DD0841">
        <w:rPr>
          <w:rFonts w:cs="Cambria Math"/>
          <w:sz w:val="22"/>
          <w:szCs w:val="22"/>
          <w:lang w:val="hy-AM"/>
        </w:rPr>
        <w:t xml:space="preserve"> նախագծ</w:t>
      </w:r>
      <w:r>
        <w:rPr>
          <w:rFonts w:cs="Cambria Math"/>
          <w:sz w:val="22"/>
          <w:szCs w:val="22"/>
          <w:lang w:val="hy-AM"/>
        </w:rPr>
        <w:t>երում</w:t>
      </w:r>
      <w:r>
        <w:rPr>
          <w:rFonts w:cs="Cambria Math"/>
          <w:lang w:val="hy-AM"/>
        </w:rPr>
        <w:t xml:space="preserve"> </w:t>
      </w:r>
      <w:r>
        <w:rPr>
          <w:rFonts w:cs="Cambria Math"/>
          <w:sz w:val="22"/>
          <w:szCs w:val="22"/>
          <w:lang w:val="hy-AM"/>
        </w:rPr>
        <w:t>փոփոխություններ կատարելու համար՝  20000</w:t>
      </w:r>
    </w:p>
    <w:p w:rsidR="00BE2CC6" w:rsidRDefault="00BE2CC6" w:rsidP="00BE2CC6">
      <w:pPr>
        <w:pStyle w:val="a4"/>
        <w:spacing w:before="0" w:beforeAutospacing="0" w:after="0" w:afterAutospacing="0" w:line="240" w:lineRule="atLeast"/>
        <w:jc w:val="both"/>
        <w:rPr>
          <w:color w:val="000000"/>
          <w:sz w:val="22"/>
          <w:szCs w:val="22"/>
          <w:lang w:val="hy-AM"/>
        </w:rPr>
      </w:pPr>
      <w:r>
        <w:rPr>
          <w:rFonts w:cs="Cambria Math"/>
          <w:sz w:val="22"/>
          <w:szCs w:val="22"/>
          <w:lang w:val="hy-AM"/>
        </w:rPr>
        <w:t xml:space="preserve"> / քսան հազար / ՀՀ դրամ։</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t>20</w:t>
      </w:r>
      <w:r>
        <w:rPr>
          <w:rFonts w:ascii="Cambria Math" w:hAnsi="Cambria Math" w:cs="Cambria Math"/>
          <w:color w:val="000000"/>
          <w:sz w:val="22"/>
          <w:szCs w:val="22"/>
          <w:lang w:val="hy-AM"/>
        </w:rPr>
        <w:t xml:space="preserve">․ </w:t>
      </w:r>
      <w:r>
        <w:rPr>
          <w:color w:val="000000"/>
          <w:sz w:val="22"/>
          <w:szCs w:val="22"/>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color w:val="000000"/>
          <w:sz w:val="22"/>
          <w:szCs w:val="22"/>
          <w:lang w:val="hy-AM"/>
        </w:rPr>
        <w:t>21</w:t>
      </w:r>
      <w:r>
        <w:rPr>
          <w:rFonts w:ascii="Cambria Math" w:hAnsi="Cambria Math" w:cs="Cambria Math"/>
          <w:color w:val="000000"/>
          <w:sz w:val="22"/>
          <w:szCs w:val="22"/>
          <w:lang w:val="hy-AM"/>
        </w:rPr>
        <w:t xml:space="preserve">․ </w:t>
      </w:r>
      <w:r>
        <w:rPr>
          <w:color w:val="000000"/>
          <w:sz w:val="22"/>
          <w:szCs w:val="22"/>
          <w:lang w:val="hy-AM"/>
        </w:rPr>
        <w:t>բարեգործական միջոցառումների անցկացման նպատակով 0 (զրո ) ՀՀ</w:t>
      </w:r>
      <w:r>
        <w:rPr>
          <w:rFonts w:ascii="Calibri" w:hAnsi="Calibri" w:cs="Calibri"/>
          <w:color w:val="000000"/>
          <w:sz w:val="22"/>
          <w:szCs w:val="22"/>
          <w:lang w:val="hy-AM"/>
        </w:rPr>
        <w:t> </w:t>
      </w:r>
      <w:r>
        <w:rPr>
          <w:rFonts w:cs="GHEA Grapalat"/>
          <w:color w:val="000000"/>
          <w:sz w:val="22"/>
          <w:szCs w:val="22"/>
          <w:lang w:val="hy-AM"/>
        </w:rPr>
        <w:t xml:space="preserve"> դրամ, </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t>22</w:t>
      </w:r>
      <w:r>
        <w:rPr>
          <w:rFonts w:ascii="Cambria Math" w:hAnsi="Cambria Math" w:cs="Cambria Math"/>
          <w:color w:val="000000"/>
          <w:sz w:val="22"/>
          <w:szCs w:val="22"/>
          <w:lang w:val="hy-AM"/>
        </w:rPr>
        <w:t>․</w:t>
      </w:r>
      <w:r>
        <w:rPr>
          <w:rFonts w:cs="GHEA Grapalat"/>
          <w:color w:val="000000"/>
          <w:sz w:val="22"/>
          <w:szCs w:val="22"/>
          <w:lang w:val="hy-AM"/>
        </w:rPr>
        <w:t xml:space="preserve">մշակութային  միջոցառումների  անցկացման  նպատակով  մեկ  օրը  10000 </w:t>
      </w:r>
      <w:r>
        <w:rPr>
          <w:color w:val="000000"/>
          <w:sz w:val="22"/>
          <w:szCs w:val="22"/>
          <w:lang w:val="hy-AM"/>
        </w:rPr>
        <w:t xml:space="preserve">(տաս  հազար ) </w:t>
      </w:r>
      <w:r>
        <w:rPr>
          <w:rFonts w:cs="GHEA Grapalat"/>
          <w:color w:val="000000"/>
          <w:sz w:val="22"/>
          <w:szCs w:val="22"/>
          <w:lang w:val="hy-AM"/>
        </w:rPr>
        <w:t xml:space="preserve">ՀՀ դրամ </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lastRenderedPageBreak/>
        <w:t>23</w:t>
      </w:r>
      <w:r>
        <w:rPr>
          <w:rFonts w:ascii="Cambria Math" w:hAnsi="Cambria Math" w:cs="Cambria Math"/>
          <w:color w:val="000000"/>
          <w:sz w:val="22"/>
          <w:szCs w:val="22"/>
          <w:lang w:val="hy-AM"/>
        </w:rPr>
        <w:t>․</w:t>
      </w:r>
      <w:r>
        <w:rPr>
          <w:rFonts w:cs="GHEA Grapalat"/>
          <w:color w:val="000000"/>
          <w:sz w:val="22"/>
          <w:szCs w:val="22"/>
          <w:lang w:val="hy-AM"/>
        </w:rPr>
        <w:t xml:space="preserve"> Այլ միջոցառումների անցկացման նպատակով մեկ օրը 50000  (հիսուն հազար)</w:t>
      </w:r>
      <w:r>
        <w:rPr>
          <w:rFonts w:ascii="Calibri" w:hAnsi="Calibri" w:cs="Calibri"/>
          <w:color w:val="000000"/>
          <w:sz w:val="22"/>
          <w:szCs w:val="22"/>
          <w:lang w:val="hy-AM"/>
        </w:rPr>
        <w:t> </w:t>
      </w:r>
      <w:r>
        <w:rPr>
          <w:rFonts w:cs="GHEA Grapalat"/>
          <w:color w:val="000000"/>
          <w:sz w:val="22"/>
          <w:szCs w:val="22"/>
          <w:lang w:val="hy-AM"/>
        </w:rPr>
        <w:t xml:space="preserve"> ՀՀ դրամ: </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t>24</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գտնվող անշարժ գույքի գործառնական նշանակության փոփոխության ծառայության վճար՝ 5000 (հինգ  հազար) ՀՀ դրամ,</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t xml:space="preserve">   Համայնքային սեփականություն հանդիսացող տրակտորների ծառայություններից օգտվելու համար վճարը սահմանել</w:t>
      </w:r>
      <w:r>
        <w:rPr>
          <w:rFonts w:ascii="Cambria Math" w:hAnsi="Cambria Math" w:cs="Cambria Math"/>
          <w:color w:val="000000"/>
          <w:sz w:val="22"/>
          <w:szCs w:val="22"/>
          <w:lang w:val="hy-AM"/>
        </w:rPr>
        <w:t>․</w:t>
      </w:r>
    </w:p>
    <w:p w:rsidR="00BE2CC6" w:rsidRDefault="00BE2CC6" w:rsidP="00BE2CC6">
      <w:pPr>
        <w:spacing w:after="0" w:line="240" w:lineRule="atLeast"/>
        <w:jc w:val="both"/>
        <w:rPr>
          <w:rFonts w:ascii="GHEA Grapalat" w:hAnsi="GHEA Grapalat" w:cs="Sylfaen"/>
          <w:lang w:val="hy-AM"/>
        </w:rPr>
      </w:pPr>
      <w:r>
        <w:rPr>
          <w:rFonts w:ascii="GHEA Grapalat" w:hAnsi="GHEA Grapalat" w:cs="Sylfaen"/>
          <w:lang w:val="hy-AM"/>
        </w:rPr>
        <w:t xml:space="preserve">         Համայնքի գյուղատնտեսական տեխնիկայի մատուցվող ծառայություններ՝</w:t>
      </w:r>
    </w:p>
    <w:p w:rsidR="00BE2CC6" w:rsidRDefault="00BE2CC6" w:rsidP="00BE2CC6">
      <w:pPr>
        <w:spacing w:after="0" w:line="240" w:lineRule="atLeast"/>
        <w:ind w:left="993"/>
        <w:jc w:val="both"/>
        <w:rPr>
          <w:rFonts w:ascii="GHEA Grapalat" w:hAnsi="GHEA Grapalat" w:cs="Sylfaen"/>
          <w:lang w:val="hy-AM"/>
        </w:rPr>
      </w:pP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վար /1հա/՝   հիսուն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փոցխում  (չիզել)  /1հա/՝    երեսուն հազար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հողի մանրացում (ֆրեզ)  /1հա/՝     վաթսուն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հողի տափանում /1հա/ ՝    երեսուն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հողի ցանք /1հա/՝    երեսուն հազար ՀՀ դրամ</w:t>
      </w:r>
    </w:p>
    <w:p w:rsidR="00BE2CC6" w:rsidRPr="0081130E" w:rsidRDefault="00BE2CC6" w:rsidP="00BE2CC6">
      <w:pPr>
        <w:pStyle w:val="a3"/>
        <w:numPr>
          <w:ilvl w:val="0"/>
          <w:numId w:val="1"/>
        </w:numPr>
        <w:spacing w:after="0" w:line="240" w:lineRule="auto"/>
        <w:jc w:val="both"/>
        <w:rPr>
          <w:rFonts w:ascii="GHEA Grapalat" w:hAnsi="GHEA Grapalat" w:cs="Sylfaen"/>
          <w:lang w:val="hy-AM"/>
        </w:rPr>
      </w:pPr>
      <w:r w:rsidRPr="0081130E">
        <w:rPr>
          <w:rFonts w:ascii="GHEA Grapalat" w:hAnsi="GHEA Grapalat" w:cs="Sylfaen"/>
          <w:lang w:val="hy-AM"/>
        </w:rPr>
        <w:t xml:space="preserve">սրսկման աշխատանքներ /1հա/՝   երեսուն հազար ՀՀ դրամ՝ </w:t>
      </w:r>
      <w:r w:rsidRPr="0081130E">
        <w:rPr>
          <w:rFonts w:ascii="GHEA Grapalat" w:hAnsi="GHEA Grapalat"/>
          <w:lang w:val="hy-AM"/>
        </w:rPr>
        <w:t>վառելիքի ծախսը թողնելով պատվիրատուի վրա։</w:t>
      </w:r>
    </w:p>
    <w:p w:rsidR="00BE2CC6" w:rsidRDefault="00BE2CC6" w:rsidP="00BE2CC6">
      <w:pPr>
        <w:spacing w:after="0" w:line="240" w:lineRule="auto"/>
        <w:ind w:left="360"/>
        <w:jc w:val="both"/>
        <w:rPr>
          <w:rFonts w:ascii="GHEA Grapalat" w:hAnsi="GHEA Grapalat"/>
          <w:color w:val="000000"/>
          <w:highlight w:val="yellow"/>
          <w:lang w:val="hy-AM"/>
        </w:rPr>
      </w:pPr>
      <w:r w:rsidRPr="00491B81">
        <w:rPr>
          <w:rFonts w:ascii="GHEA Grapalat" w:hAnsi="GHEA Grapalat"/>
          <w:color w:val="000000"/>
          <w:highlight w:val="yellow"/>
          <w:lang w:val="hy-AM"/>
        </w:rPr>
        <w:t>24</w:t>
      </w:r>
      <w:r w:rsidRPr="00491B81">
        <w:rPr>
          <w:rFonts w:ascii="Cambria Math" w:hAnsi="Cambria Math" w:cs="Cambria Math"/>
          <w:color w:val="000000"/>
          <w:highlight w:val="yellow"/>
          <w:lang w:val="hy-AM"/>
        </w:rPr>
        <w:t>․</w:t>
      </w:r>
      <w:r w:rsidRPr="00491B81">
        <w:rPr>
          <w:rFonts w:ascii="GHEA Grapalat" w:hAnsi="GHEA Grapalat"/>
          <w:color w:val="000000"/>
          <w:highlight w:val="yellow"/>
          <w:lang w:val="hy-AM"/>
        </w:rPr>
        <w:t xml:space="preserve">Բեռնատար մեքենայի և էքսկավատորի աշխատանքների համար՝ </w:t>
      </w:r>
    </w:p>
    <w:p w:rsidR="00BE2CC6" w:rsidRPr="00491B81" w:rsidRDefault="00BE2CC6" w:rsidP="00BE2CC6">
      <w:pPr>
        <w:pStyle w:val="a3"/>
        <w:numPr>
          <w:ilvl w:val="0"/>
          <w:numId w:val="2"/>
        </w:numPr>
        <w:spacing w:after="0" w:line="240" w:lineRule="auto"/>
        <w:jc w:val="both"/>
        <w:rPr>
          <w:rFonts w:ascii="GHEA Grapalat" w:hAnsi="GHEA Grapalat" w:cs="Sylfaen"/>
          <w:highlight w:val="yellow"/>
          <w:lang w:val="hy-AM"/>
        </w:rPr>
      </w:pPr>
      <w:r w:rsidRPr="00491B81">
        <w:rPr>
          <w:rFonts w:ascii="GHEA Grapalat" w:hAnsi="GHEA Grapalat" w:cs="Sylfaen"/>
          <w:highlight w:val="yellow"/>
          <w:lang w:val="hy-AM"/>
        </w:rPr>
        <w:t>անհատական  հատուկ էքսկավատոր ամբարձիչ տեխնիկայով ծառայությունների մատուցման համար ՝  տեղական վճարը  մեկ  օրվա համար  սահմանվում է  մեկ   հարյուր հազար ՀՀ դրամ</w:t>
      </w:r>
      <w:r>
        <w:rPr>
          <w:rFonts w:ascii="GHEA Grapalat" w:hAnsi="GHEA Grapalat" w:cs="Sylfaen"/>
          <w:highlight w:val="yellow"/>
          <w:lang w:val="hy-AM"/>
        </w:rPr>
        <w:t xml:space="preserve">,  1 ժամը՝ 15000 /տասնհինգ հազար / ՀՀ դրամ </w:t>
      </w:r>
      <w:r w:rsidRPr="00491B81">
        <w:rPr>
          <w:rFonts w:ascii="GHEA Grapalat" w:hAnsi="GHEA Grapalat" w:cs="Sylfaen"/>
          <w:highlight w:val="yellow"/>
          <w:lang w:val="hy-AM"/>
        </w:rPr>
        <w:t>(</w:t>
      </w:r>
      <w:r>
        <w:rPr>
          <w:rFonts w:ascii="GHEA Grapalat" w:hAnsi="GHEA Grapalat" w:cs="Sylfaen"/>
          <w:highlight w:val="yellow"/>
          <w:lang w:val="hy-AM"/>
        </w:rPr>
        <w:t>նվազագույնը՝ 3 ժամ</w:t>
      </w:r>
      <w:r w:rsidRPr="00491B81">
        <w:rPr>
          <w:rFonts w:ascii="GHEA Grapalat" w:hAnsi="GHEA Grapalat" w:cs="Sylfaen"/>
          <w:highlight w:val="yellow"/>
          <w:lang w:val="hy-AM"/>
        </w:rPr>
        <w:t>)</w:t>
      </w:r>
      <w:r>
        <w:rPr>
          <w:rFonts w:ascii="GHEA Grapalat" w:hAnsi="GHEA Grapalat" w:cs="Sylfaen"/>
          <w:highlight w:val="yellow"/>
          <w:lang w:val="hy-AM"/>
        </w:rPr>
        <w:t>։</w:t>
      </w:r>
    </w:p>
    <w:p w:rsidR="00BE2CC6" w:rsidRPr="0081130E" w:rsidRDefault="00BE2CC6" w:rsidP="00BE2CC6">
      <w:pPr>
        <w:pStyle w:val="a3"/>
        <w:numPr>
          <w:ilvl w:val="0"/>
          <w:numId w:val="2"/>
        </w:numPr>
        <w:spacing w:after="0" w:line="240" w:lineRule="atLeast"/>
        <w:jc w:val="both"/>
        <w:rPr>
          <w:rFonts w:ascii="GHEA Grapalat" w:hAnsi="GHEA Grapalat" w:cs="Sylfaen"/>
          <w:lang w:val="hy-AM"/>
        </w:rPr>
      </w:pPr>
      <w:r w:rsidRPr="0081130E">
        <w:rPr>
          <w:rFonts w:ascii="GHEA Grapalat" w:hAnsi="GHEA Grapalat"/>
          <w:color w:val="000000"/>
          <w:lang w:val="hy-AM"/>
        </w:rPr>
        <w:t xml:space="preserve">անհատական բեռնատար մեքենայի </w:t>
      </w:r>
      <w:r w:rsidRPr="0081130E">
        <w:rPr>
          <w:rFonts w:ascii="GHEA Grapalat" w:hAnsi="GHEA Grapalat" w:cs="Sylfaen"/>
          <w:lang w:val="hy-AM"/>
        </w:rPr>
        <w:t>ծառայությունների մատուցման   մեկ  օրվա  համար        քառասունհինգ հազար ՀՀ դրամ։</w:t>
      </w:r>
    </w:p>
    <w:p w:rsidR="00BE2CC6" w:rsidRPr="0081130E" w:rsidRDefault="00BE2CC6" w:rsidP="00BE2CC6">
      <w:pPr>
        <w:spacing w:after="0" w:line="240" w:lineRule="auto"/>
        <w:jc w:val="both"/>
        <w:rPr>
          <w:rFonts w:ascii="GHEA Grapalat" w:hAnsi="GHEA Grapalat"/>
          <w:b/>
          <w:color w:val="000000"/>
          <w:sz w:val="24"/>
          <w:szCs w:val="24"/>
          <w:lang w:val="hy-AM"/>
        </w:rPr>
      </w:pPr>
      <w:r w:rsidRPr="0081130E">
        <w:rPr>
          <w:rFonts w:ascii="GHEA Grapalat" w:hAnsi="GHEA Grapalat"/>
          <w:b/>
          <w:color w:val="000000"/>
          <w:lang w:val="hy-AM"/>
        </w:rPr>
        <w:t xml:space="preserve">     Համայնքային տեխնիկայի ծառայություններից</w:t>
      </w:r>
      <w:r w:rsidRPr="0081130E">
        <w:rPr>
          <w:rFonts w:ascii="GHEA Grapalat" w:hAnsi="GHEA Grapalat"/>
          <w:b/>
          <w:color w:val="000000"/>
          <w:sz w:val="24"/>
          <w:szCs w:val="24"/>
          <w:lang w:val="hy-AM"/>
        </w:rPr>
        <w:t xml:space="preserve"> օգտվելու աշխատաժամանակը սահմանվում է 09։00-ից մինչև 18։00-ն։</w:t>
      </w:r>
    </w:p>
    <w:p w:rsidR="00BE2CC6" w:rsidRDefault="00BE2CC6" w:rsidP="00BE2CC6">
      <w:pPr>
        <w:pStyle w:val="a3"/>
        <w:spacing w:after="0" w:line="240" w:lineRule="auto"/>
        <w:ind w:left="993"/>
        <w:jc w:val="both"/>
        <w:rPr>
          <w:rFonts w:ascii="GHEA Grapalat" w:hAnsi="GHEA Grapalat"/>
          <w:color w:val="000000"/>
          <w:sz w:val="24"/>
          <w:szCs w:val="24"/>
          <w:lang w:val="hy-AM"/>
        </w:rPr>
      </w:pPr>
    </w:p>
    <w:p w:rsidR="00BE2CC6" w:rsidRDefault="00BE2CC6" w:rsidP="00BE2CC6">
      <w:pPr>
        <w:spacing w:after="0" w:line="240" w:lineRule="atLeast"/>
        <w:jc w:val="both"/>
        <w:rPr>
          <w:rFonts w:ascii="GHEA Grapalat" w:hAnsi="GHEA Grapalat" w:cs="Sylfaen"/>
          <w:lang w:val="hy-AM"/>
        </w:rPr>
      </w:pPr>
    </w:p>
    <w:p w:rsidR="00BE2CC6" w:rsidRDefault="00BE2CC6" w:rsidP="00BE2CC6">
      <w:pPr>
        <w:spacing w:after="0" w:line="240" w:lineRule="atLeast"/>
        <w:jc w:val="both"/>
        <w:rPr>
          <w:rFonts w:ascii="GHEA Grapalat" w:hAnsi="GHEA Grapalat" w:cs="Sylfaen"/>
          <w:lang w:val="hy-AM"/>
        </w:rPr>
      </w:pPr>
    </w:p>
    <w:p w:rsidR="00BE2CC6" w:rsidRPr="0097359E" w:rsidRDefault="00BE2CC6" w:rsidP="00BE2CC6">
      <w:pPr>
        <w:pStyle w:val="a4"/>
        <w:spacing w:before="0" w:beforeAutospacing="0" w:after="0" w:afterAutospacing="0"/>
        <w:jc w:val="center"/>
        <w:rPr>
          <w:b/>
          <w:sz w:val="22"/>
          <w:szCs w:val="22"/>
          <w:lang w:val="hy-AM"/>
        </w:rPr>
      </w:pPr>
      <w:r w:rsidRPr="0097359E">
        <w:rPr>
          <w:b/>
          <w:sz w:val="22"/>
          <w:szCs w:val="22"/>
          <w:lang w:val="hy-AM"/>
        </w:rPr>
        <w:t>ԱՇԽԱՏԱԿԱԶՄԻ ՔԱՐՏՈՒՂԱՐ՝                                                            Ա</w:t>
      </w:r>
      <w:r w:rsidRPr="0097359E">
        <w:rPr>
          <w:rFonts w:ascii="Cambria Math" w:hAnsi="Cambria Math" w:cs="Cambria Math"/>
          <w:b/>
          <w:sz w:val="22"/>
          <w:szCs w:val="22"/>
          <w:lang w:val="hy-AM"/>
        </w:rPr>
        <w:t>․</w:t>
      </w:r>
      <w:r w:rsidRPr="0097359E">
        <w:rPr>
          <w:b/>
          <w:sz w:val="22"/>
          <w:szCs w:val="22"/>
          <w:lang w:val="hy-AM"/>
        </w:rPr>
        <w:t xml:space="preserve"> ԱՌԱՔԵԼՅԱՆ</w:t>
      </w:r>
    </w:p>
    <w:p w:rsidR="00BE2CC6" w:rsidRDefault="00BE2CC6" w:rsidP="00BE2CC6">
      <w:pPr>
        <w:pStyle w:val="a4"/>
        <w:spacing w:before="0" w:beforeAutospacing="0" w:after="0" w:afterAutospacing="0"/>
        <w:jc w:val="both"/>
        <w:rPr>
          <w:sz w:val="22"/>
          <w:szCs w:val="22"/>
          <w:lang w:val="hy-AM"/>
        </w:rPr>
      </w:pPr>
    </w:p>
    <w:p w:rsidR="00BE2CC6" w:rsidRDefault="00BE2CC6" w:rsidP="00BE2CC6">
      <w:pPr>
        <w:spacing w:after="0" w:line="240" w:lineRule="atLeast"/>
        <w:jc w:val="both"/>
        <w:rPr>
          <w:rFonts w:ascii="GHEA Grapalat" w:hAnsi="GHEA Grapalat" w:cs="Sylfaen"/>
          <w:lang w:val="hy-AM"/>
        </w:rPr>
      </w:pPr>
    </w:p>
    <w:p w:rsidR="00BE2CC6" w:rsidRDefault="00BE2CC6" w:rsidP="00BE2CC6">
      <w:pPr>
        <w:spacing w:after="0" w:line="240" w:lineRule="atLeast"/>
        <w:jc w:val="center"/>
        <w:rPr>
          <w:rFonts w:ascii="GHEA Grapalat" w:hAnsi="GHEA Grapalat" w:cs="Sylfaen"/>
          <w:sz w:val="24"/>
          <w:szCs w:val="24"/>
          <w:lang w:val="hy-AM"/>
        </w:rPr>
      </w:pPr>
    </w:p>
    <w:p w:rsidR="00BE2CC6" w:rsidRDefault="00BE2CC6" w:rsidP="00BE2CC6">
      <w:pPr>
        <w:spacing w:after="0" w:line="240" w:lineRule="atLeast"/>
        <w:jc w:val="center"/>
        <w:rPr>
          <w:rFonts w:ascii="GHEA Grapalat" w:hAnsi="GHEA Grapalat" w:cs="Sylfaen"/>
          <w:sz w:val="24"/>
          <w:szCs w:val="24"/>
          <w:lang w:val="hy-AM"/>
        </w:rPr>
      </w:pPr>
    </w:p>
    <w:p w:rsidR="00BE2CC6" w:rsidRDefault="00BE2CC6" w:rsidP="00BE2CC6">
      <w:pPr>
        <w:spacing w:after="0" w:line="240" w:lineRule="atLeast"/>
        <w:rPr>
          <w:rFonts w:ascii="GHEA Grapalat" w:hAnsi="GHEA Grapalat" w:cs="Sylfaen"/>
          <w:sz w:val="24"/>
          <w:szCs w:val="24"/>
          <w:lang w:val="hy-AM"/>
        </w:rPr>
      </w:pPr>
    </w:p>
    <w:p w:rsidR="00BE2CC6" w:rsidRDefault="00BE2CC6" w:rsidP="00BE2CC6">
      <w:pPr>
        <w:spacing w:after="0" w:line="240" w:lineRule="atLeast"/>
        <w:jc w:val="center"/>
        <w:rPr>
          <w:rFonts w:ascii="GHEA Grapalat" w:hAnsi="GHEA Grapalat" w:cs="Sylfaen"/>
          <w:sz w:val="24"/>
          <w:szCs w:val="24"/>
          <w:lang w:val="hy-AM"/>
        </w:rPr>
      </w:pPr>
    </w:p>
    <w:p w:rsidR="00EF3384" w:rsidRDefault="00EF3384">
      <w:bookmarkStart w:id="0" w:name="_GoBack"/>
      <w:bookmarkEnd w:id="0"/>
    </w:p>
    <w:sectPr w:rsidR="00EF33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C6"/>
    <w:rsid w:val="000115A8"/>
    <w:rsid w:val="00011E7C"/>
    <w:rsid w:val="000149C3"/>
    <w:rsid w:val="0002250B"/>
    <w:rsid w:val="000335FE"/>
    <w:rsid w:val="00034CDE"/>
    <w:rsid w:val="000362F7"/>
    <w:rsid w:val="00042F24"/>
    <w:rsid w:val="00046834"/>
    <w:rsid w:val="00066F20"/>
    <w:rsid w:val="0008782F"/>
    <w:rsid w:val="000904A0"/>
    <w:rsid w:val="0009095B"/>
    <w:rsid w:val="000920B9"/>
    <w:rsid w:val="00097492"/>
    <w:rsid w:val="000A0EBF"/>
    <w:rsid w:val="000A1305"/>
    <w:rsid w:val="000B579A"/>
    <w:rsid w:val="000C1446"/>
    <w:rsid w:val="000C17C6"/>
    <w:rsid w:val="000E07FA"/>
    <w:rsid w:val="000E1B0E"/>
    <w:rsid w:val="000E3691"/>
    <w:rsid w:val="00105C91"/>
    <w:rsid w:val="00106016"/>
    <w:rsid w:val="0012183B"/>
    <w:rsid w:val="00121F99"/>
    <w:rsid w:val="001222AA"/>
    <w:rsid w:val="001266D4"/>
    <w:rsid w:val="00133280"/>
    <w:rsid w:val="00133B50"/>
    <w:rsid w:val="001348B6"/>
    <w:rsid w:val="00135465"/>
    <w:rsid w:val="00150302"/>
    <w:rsid w:val="00154EBA"/>
    <w:rsid w:val="00155D8F"/>
    <w:rsid w:val="00161912"/>
    <w:rsid w:val="00170978"/>
    <w:rsid w:val="0018081F"/>
    <w:rsid w:val="0018336A"/>
    <w:rsid w:val="00193E11"/>
    <w:rsid w:val="001A1B14"/>
    <w:rsid w:val="001B0363"/>
    <w:rsid w:val="001B0C54"/>
    <w:rsid w:val="001B1AA0"/>
    <w:rsid w:val="001B33A5"/>
    <w:rsid w:val="001B366F"/>
    <w:rsid w:val="001C07FF"/>
    <w:rsid w:val="001C338D"/>
    <w:rsid w:val="001C59C9"/>
    <w:rsid w:val="001D1A07"/>
    <w:rsid w:val="001E1D95"/>
    <w:rsid w:val="002061D9"/>
    <w:rsid w:val="00206E10"/>
    <w:rsid w:val="00207848"/>
    <w:rsid w:val="00212B86"/>
    <w:rsid w:val="00221E87"/>
    <w:rsid w:val="00225900"/>
    <w:rsid w:val="00241E5E"/>
    <w:rsid w:val="00247023"/>
    <w:rsid w:val="0025175A"/>
    <w:rsid w:val="002529C0"/>
    <w:rsid w:val="00267CF7"/>
    <w:rsid w:val="00270DD0"/>
    <w:rsid w:val="00280E6F"/>
    <w:rsid w:val="002812DA"/>
    <w:rsid w:val="00281B35"/>
    <w:rsid w:val="00297356"/>
    <w:rsid w:val="00297731"/>
    <w:rsid w:val="002B4A22"/>
    <w:rsid w:val="002B79B8"/>
    <w:rsid w:val="002C56B0"/>
    <w:rsid w:val="002C7386"/>
    <w:rsid w:val="002E01A7"/>
    <w:rsid w:val="002E089D"/>
    <w:rsid w:val="002E6B20"/>
    <w:rsid w:val="002F35EC"/>
    <w:rsid w:val="002F7099"/>
    <w:rsid w:val="0030109A"/>
    <w:rsid w:val="00314233"/>
    <w:rsid w:val="0031688A"/>
    <w:rsid w:val="00323371"/>
    <w:rsid w:val="003332DD"/>
    <w:rsid w:val="0033778B"/>
    <w:rsid w:val="003508C1"/>
    <w:rsid w:val="00355106"/>
    <w:rsid w:val="00357AD5"/>
    <w:rsid w:val="00363493"/>
    <w:rsid w:val="003758CA"/>
    <w:rsid w:val="00375D56"/>
    <w:rsid w:val="0038293D"/>
    <w:rsid w:val="003848F1"/>
    <w:rsid w:val="00387703"/>
    <w:rsid w:val="003915FF"/>
    <w:rsid w:val="003A1C03"/>
    <w:rsid w:val="003A7512"/>
    <w:rsid w:val="003B7A97"/>
    <w:rsid w:val="003D0E09"/>
    <w:rsid w:val="003D1234"/>
    <w:rsid w:val="003E072F"/>
    <w:rsid w:val="003E4AE7"/>
    <w:rsid w:val="003E6080"/>
    <w:rsid w:val="003E77CC"/>
    <w:rsid w:val="00400C72"/>
    <w:rsid w:val="00403BD9"/>
    <w:rsid w:val="00412A6B"/>
    <w:rsid w:val="00412EDA"/>
    <w:rsid w:val="00413A9B"/>
    <w:rsid w:val="00413D1E"/>
    <w:rsid w:val="00424836"/>
    <w:rsid w:val="00427033"/>
    <w:rsid w:val="00427892"/>
    <w:rsid w:val="0042792A"/>
    <w:rsid w:val="00445A7A"/>
    <w:rsid w:val="004533A1"/>
    <w:rsid w:val="004610D4"/>
    <w:rsid w:val="00467622"/>
    <w:rsid w:val="00476199"/>
    <w:rsid w:val="0048005E"/>
    <w:rsid w:val="00491212"/>
    <w:rsid w:val="00496362"/>
    <w:rsid w:val="004B3339"/>
    <w:rsid w:val="004D53AA"/>
    <w:rsid w:val="004D6E9F"/>
    <w:rsid w:val="004E3190"/>
    <w:rsid w:val="005028A4"/>
    <w:rsid w:val="005069C6"/>
    <w:rsid w:val="005075BA"/>
    <w:rsid w:val="0051221A"/>
    <w:rsid w:val="00522FBD"/>
    <w:rsid w:val="00530437"/>
    <w:rsid w:val="00533BCC"/>
    <w:rsid w:val="00544F0C"/>
    <w:rsid w:val="00547152"/>
    <w:rsid w:val="005579DB"/>
    <w:rsid w:val="00570F2A"/>
    <w:rsid w:val="005748BC"/>
    <w:rsid w:val="00584C26"/>
    <w:rsid w:val="005A0093"/>
    <w:rsid w:val="005A2715"/>
    <w:rsid w:val="005B188C"/>
    <w:rsid w:val="005B3B29"/>
    <w:rsid w:val="005C1C9E"/>
    <w:rsid w:val="005D13E0"/>
    <w:rsid w:val="005E7204"/>
    <w:rsid w:val="005F6DAA"/>
    <w:rsid w:val="005F760A"/>
    <w:rsid w:val="00600C07"/>
    <w:rsid w:val="0060479C"/>
    <w:rsid w:val="00614C03"/>
    <w:rsid w:val="0062279A"/>
    <w:rsid w:val="00653180"/>
    <w:rsid w:val="006613DC"/>
    <w:rsid w:val="00664800"/>
    <w:rsid w:val="00665E48"/>
    <w:rsid w:val="00672D74"/>
    <w:rsid w:val="006829C9"/>
    <w:rsid w:val="00683304"/>
    <w:rsid w:val="006833EE"/>
    <w:rsid w:val="006840DF"/>
    <w:rsid w:val="00690263"/>
    <w:rsid w:val="006C0029"/>
    <w:rsid w:val="006C2580"/>
    <w:rsid w:val="006C70FE"/>
    <w:rsid w:val="006C7995"/>
    <w:rsid w:val="006E311C"/>
    <w:rsid w:val="006E3C0B"/>
    <w:rsid w:val="007013C3"/>
    <w:rsid w:val="00701CFA"/>
    <w:rsid w:val="007101F1"/>
    <w:rsid w:val="00717570"/>
    <w:rsid w:val="00721822"/>
    <w:rsid w:val="00723CCE"/>
    <w:rsid w:val="00724EF6"/>
    <w:rsid w:val="00725216"/>
    <w:rsid w:val="0073205E"/>
    <w:rsid w:val="00733FC0"/>
    <w:rsid w:val="007374B1"/>
    <w:rsid w:val="007468CE"/>
    <w:rsid w:val="00751B5E"/>
    <w:rsid w:val="007559B0"/>
    <w:rsid w:val="00760099"/>
    <w:rsid w:val="007739CF"/>
    <w:rsid w:val="00777B6E"/>
    <w:rsid w:val="007865CF"/>
    <w:rsid w:val="00794918"/>
    <w:rsid w:val="007B19F3"/>
    <w:rsid w:val="007B3D91"/>
    <w:rsid w:val="007C4A6B"/>
    <w:rsid w:val="007E4D4D"/>
    <w:rsid w:val="007F4692"/>
    <w:rsid w:val="007F7BCA"/>
    <w:rsid w:val="0081022B"/>
    <w:rsid w:val="00814D91"/>
    <w:rsid w:val="00816BC3"/>
    <w:rsid w:val="00823241"/>
    <w:rsid w:val="008250BF"/>
    <w:rsid w:val="00826D32"/>
    <w:rsid w:val="00831B80"/>
    <w:rsid w:val="0083255E"/>
    <w:rsid w:val="008329C2"/>
    <w:rsid w:val="008340A7"/>
    <w:rsid w:val="00834F5C"/>
    <w:rsid w:val="008357D8"/>
    <w:rsid w:val="00850188"/>
    <w:rsid w:val="00852AE8"/>
    <w:rsid w:val="0085754D"/>
    <w:rsid w:val="00861000"/>
    <w:rsid w:val="00870A58"/>
    <w:rsid w:val="0087219A"/>
    <w:rsid w:val="00875FCE"/>
    <w:rsid w:val="008869B2"/>
    <w:rsid w:val="008933AC"/>
    <w:rsid w:val="00893ECA"/>
    <w:rsid w:val="00894670"/>
    <w:rsid w:val="008A4042"/>
    <w:rsid w:val="008B124B"/>
    <w:rsid w:val="008C2963"/>
    <w:rsid w:val="008C6613"/>
    <w:rsid w:val="008D325A"/>
    <w:rsid w:val="008D34E8"/>
    <w:rsid w:val="008D3D5B"/>
    <w:rsid w:val="008E5407"/>
    <w:rsid w:val="008E5F3C"/>
    <w:rsid w:val="008F7036"/>
    <w:rsid w:val="009028B5"/>
    <w:rsid w:val="0091395C"/>
    <w:rsid w:val="00915F85"/>
    <w:rsid w:val="00920FD2"/>
    <w:rsid w:val="00921088"/>
    <w:rsid w:val="00921685"/>
    <w:rsid w:val="009221F2"/>
    <w:rsid w:val="009235C8"/>
    <w:rsid w:val="00945177"/>
    <w:rsid w:val="00946DEE"/>
    <w:rsid w:val="00971A59"/>
    <w:rsid w:val="00972DBE"/>
    <w:rsid w:val="00981406"/>
    <w:rsid w:val="00981931"/>
    <w:rsid w:val="00994875"/>
    <w:rsid w:val="00994B28"/>
    <w:rsid w:val="009B56E8"/>
    <w:rsid w:val="009B74E8"/>
    <w:rsid w:val="009D00E4"/>
    <w:rsid w:val="009E53F7"/>
    <w:rsid w:val="009F570F"/>
    <w:rsid w:val="00A02DF5"/>
    <w:rsid w:val="00A10852"/>
    <w:rsid w:val="00A33E89"/>
    <w:rsid w:val="00A367B4"/>
    <w:rsid w:val="00A44201"/>
    <w:rsid w:val="00A60797"/>
    <w:rsid w:val="00A6563A"/>
    <w:rsid w:val="00A65C17"/>
    <w:rsid w:val="00A75162"/>
    <w:rsid w:val="00A85893"/>
    <w:rsid w:val="00A93E19"/>
    <w:rsid w:val="00A975B6"/>
    <w:rsid w:val="00AA4442"/>
    <w:rsid w:val="00AB1E82"/>
    <w:rsid w:val="00AB347E"/>
    <w:rsid w:val="00AB3636"/>
    <w:rsid w:val="00AC56C0"/>
    <w:rsid w:val="00AD0DBF"/>
    <w:rsid w:val="00AD2A8F"/>
    <w:rsid w:val="00AD3EB4"/>
    <w:rsid w:val="00AD4820"/>
    <w:rsid w:val="00AD6781"/>
    <w:rsid w:val="00AE29CF"/>
    <w:rsid w:val="00B0028D"/>
    <w:rsid w:val="00B130C5"/>
    <w:rsid w:val="00B20463"/>
    <w:rsid w:val="00B36EA4"/>
    <w:rsid w:val="00B51C0B"/>
    <w:rsid w:val="00B55EA3"/>
    <w:rsid w:val="00B61113"/>
    <w:rsid w:val="00B77B1E"/>
    <w:rsid w:val="00B82E93"/>
    <w:rsid w:val="00B8700C"/>
    <w:rsid w:val="00B87D3E"/>
    <w:rsid w:val="00BA1B0F"/>
    <w:rsid w:val="00BA47AD"/>
    <w:rsid w:val="00BA5489"/>
    <w:rsid w:val="00BC7351"/>
    <w:rsid w:val="00BD1B32"/>
    <w:rsid w:val="00BD3EC3"/>
    <w:rsid w:val="00BD5E28"/>
    <w:rsid w:val="00BE2CC6"/>
    <w:rsid w:val="00BE417E"/>
    <w:rsid w:val="00BE53AC"/>
    <w:rsid w:val="00BF380C"/>
    <w:rsid w:val="00BF3DCD"/>
    <w:rsid w:val="00BF5873"/>
    <w:rsid w:val="00C0746E"/>
    <w:rsid w:val="00C07B2B"/>
    <w:rsid w:val="00C214CF"/>
    <w:rsid w:val="00C32895"/>
    <w:rsid w:val="00C37B31"/>
    <w:rsid w:val="00C522EA"/>
    <w:rsid w:val="00C564AE"/>
    <w:rsid w:val="00C60042"/>
    <w:rsid w:val="00C61C85"/>
    <w:rsid w:val="00C7782C"/>
    <w:rsid w:val="00C841C4"/>
    <w:rsid w:val="00C84523"/>
    <w:rsid w:val="00C8492B"/>
    <w:rsid w:val="00C8761B"/>
    <w:rsid w:val="00C97F14"/>
    <w:rsid w:val="00CA3CE9"/>
    <w:rsid w:val="00CB38BD"/>
    <w:rsid w:val="00CB4E30"/>
    <w:rsid w:val="00CC01B8"/>
    <w:rsid w:val="00CC17B3"/>
    <w:rsid w:val="00CC3883"/>
    <w:rsid w:val="00CC4DD9"/>
    <w:rsid w:val="00CC53DE"/>
    <w:rsid w:val="00CC7709"/>
    <w:rsid w:val="00CC7AF5"/>
    <w:rsid w:val="00CD09D4"/>
    <w:rsid w:val="00CD4241"/>
    <w:rsid w:val="00CE6C6B"/>
    <w:rsid w:val="00CF0109"/>
    <w:rsid w:val="00CF0B11"/>
    <w:rsid w:val="00CF508A"/>
    <w:rsid w:val="00D02B61"/>
    <w:rsid w:val="00D045CA"/>
    <w:rsid w:val="00D229F0"/>
    <w:rsid w:val="00D245BD"/>
    <w:rsid w:val="00D268FD"/>
    <w:rsid w:val="00D26A22"/>
    <w:rsid w:val="00D4674A"/>
    <w:rsid w:val="00D52CF4"/>
    <w:rsid w:val="00D54E85"/>
    <w:rsid w:val="00D5520D"/>
    <w:rsid w:val="00D61198"/>
    <w:rsid w:val="00D63327"/>
    <w:rsid w:val="00D726AE"/>
    <w:rsid w:val="00D74B35"/>
    <w:rsid w:val="00DA42DE"/>
    <w:rsid w:val="00DA50A8"/>
    <w:rsid w:val="00DA7136"/>
    <w:rsid w:val="00DA7702"/>
    <w:rsid w:val="00DB5DB6"/>
    <w:rsid w:val="00DB6093"/>
    <w:rsid w:val="00DC2E0F"/>
    <w:rsid w:val="00DC518F"/>
    <w:rsid w:val="00DC63EA"/>
    <w:rsid w:val="00DC7912"/>
    <w:rsid w:val="00DC7CBF"/>
    <w:rsid w:val="00DD6BB6"/>
    <w:rsid w:val="00DD7658"/>
    <w:rsid w:val="00DE4B93"/>
    <w:rsid w:val="00DE57AB"/>
    <w:rsid w:val="00E056E1"/>
    <w:rsid w:val="00E1118E"/>
    <w:rsid w:val="00E153B0"/>
    <w:rsid w:val="00E43DE3"/>
    <w:rsid w:val="00E458D7"/>
    <w:rsid w:val="00E46A5B"/>
    <w:rsid w:val="00E53C13"/>
    <w:rsid w:val="00E6205F"/>
    <w:rsid w:val="00E6235A"/>
    <w:rsid w:val="00E6238E"/>
    <w:rsid w:val="00E70B2E"/>
    <w:rsid w:val="00E71C28"/>
    <w:rsid w:val="00E80C9E"/>
    <w:rsid w:val="00E83291"/>
    <w:rsid w:val="00EA1BDB"/>
    <w:rsid w:val="00EC46F1"/>
    <w:rsid w:val="00EC4E30"/>
    <w:rsid w:val="00ED60E8"/>
    <w:rsid w:val="00EE57CA"/>
    <w:rsid w:val="00EE6B98"/>
    <w:rsid w:val="00EF3384"/>
    <w:rsid w:val="00EF39EB"/>
    <w:rsid w:val="00EF729C"/>
    <w:rsid w:val="00F03D11"/>
    <w:rsid w:val="00F11EF1"/>
    <w:rsid w:val="00F120E5"/>
    <w:rsid w:val="00F133AB"/>
    <w:rsid w:val="00F20AF8"/>
    <w:rsid w:val="00F23F09"/>
    <w:rsid w:val="00F25C9A"/>
    <w:rsid w:val="00F25F80"/>
    <w:rsid w:val="00F26592"/>
    <w:rsid w:val="00F34C2F"/>
    <w:rsid w:val="00F36747"/>
    <w:rsid w:val="00F37E31"/>
    <w:rsid w:val="00F420D4"/>
    <w:rsid w:val="00F44A40"/>
    <w:rsid w:val="00F50366"/>
    <w:rsid w:val="00F555F1"/>
    <w:rsid w:val="00F66BAB"/>
    <w:rsid w:val="00F67187"/>
    <w:rsid w:val="00F72B92"/>
    <w:rsid w:val="00F90434"/>
    <w:rsid w:val="00F927A3"/>
    <w:rsid w:val="00F9342E"/>
    <w:rsid w:val="00FA5B56"/>
    <w:rsid w:val="00FB14F1"/>
    <w:rsid w:val="00FB4347"/>
    <w:rsid w:val="00FB6005"/>
    <w:rsid w:val="00FC3D42"/>
    <w:rsid w:val="00FD6050"/>
    <w:rsid w:val="00FE7A5D"/>
    <w:rsid w:val="00FF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E0776-E158-46DD-8B9A-B9D4F22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C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C6"/>
    <w:pPr>
      <w:ind w:left="720"/>
      <w:contextualSpacing/>
    </w:pPr>
  </w:style>
  <w:style w:type="paragraph" w:styleId="a4">
    <w:name w:val="Normal (Web)"/>
    <w:basedOn w:val="a"/>
    <w:uiPriority w:val="99"/>
    <w:unhideWhenUsed/>
    <w:rsid w:val="00BE2CC6"/>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BE2CC6"/>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1</cp:revision>
  <dcterms:created xsi:type="dcterms:W3CDTF">2024-10-10T13:29:00Z</dcterms:created>
  <dcterms:modified xsi:type="dcterms:W3CDTF">2024-10-10T13:31:00Z</dcterms:modified>
</cp:coreProperties>
</file>