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81" w:rsidRPr="00916C2D" w:rsidRDefault="00A96681" w:rsidP="00A96681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bCs/>
          <w:color w:val="000000"/>
          <w:sz w:val="26"/>
          <w:szCs w:val="26"/>
          <w:lang w:val="en-US"/>
        </w:rPr>
      </w:pPr>
      <w:r>
        <w:rPr>
          <w:rFonts w:ascii="Sylfaen" w:hAnsi="Sylfaen"/>
          <w:b/>
          <w:bCs/>
          <w:color w:val="000000"/>
          <w:sz w:val="26"/>
          <w:szCs w:val="26"/>
        </w:rPr>
        <w:t>ՀԱՅԱՍՏԱՆԻ ՀԱՆՐԱՊԵՏՈՒԹՅՈՒՆ</w:t>
      </w:r>
      <w:r>
        <w:rPr>
          <w:rFonts w:ascii="Sylfaen" w:hAnsi="Sylfaen"/>
          <w:b/>
          <w:bCs/>
          <w:color w:val="000000"/>
          <w:sz w:val="26"/>
          <w:szCs w:val="26"/>
        </w:rPr>
        <w:br/>
        <w:t xml:space="preserve"> </w:t>
      </w:r>
      <w:r w:rsidR="00916C2D">
        <w:rPr>
          <w:rFonts w:ascii="Sylfaen" w:hAnsi="Sylfaen"/>
          <w:b/>
          <w:bCs/>
          <w:color w:val="000000"/>
          <w:sz w:val="26"/>
          <w:szCs w:val="26"/>
          <w:lang w:val="en-US"/>
        </w:rPr>
        <w:t xml:space="preserve">ԽՈՅ ՀԱՄԱՅՆՔԻ </w:t>
      </w:r>
      <w:r w:rsidR="00916C2D">
        <w:rPr>
          <w:rFonts w:ascii="Sylfaen" w:hAnsi="Sylfaen"/>
          <w:b/>
          <w:bCs/>
          <w:color w:val="000000"/>
          <w:sz w:val="26"/>
          <w:szCs w:val="26"/>
        </w:rPr>
        <w:t>ԱՎԱԳԱՆ</w:t>
      </w:r>
      <w:r w:rsidR="00916C2D">
        <w:rPr>
          <w:rFonts w:ascii="Sylfaen" w:hAnsi="Sylfaen"/>
          <w:b/>
          <w:bCs/>
          <w:color w:val="000000"/>
          <w:sz w:val="26"/>
          <w:szCs w:val="26"/>
          <w:lang w:val="en-US"/>
        </w:rPr>
        <w:t>ՈՒ</w:t>
      </w:r>
    </w:p>
    <w:p w:rsidR="00A96681" w:rsidRDefault="000150E8" w:rsidP="000150E8">
      <w:pPr>
        <w:pStyle w:val="vhc"/>
        <w:shd w:val="clear" w:color="auto" w:fill="FFFFFF"/>
        <w:spacing w:before="0" w:beforeAutospacing="0" w:after="0" w:afterAutospacing="0"/>
        <w:ind w:right="150" w:firstLine="450"/>
        <w:rPr>
          <w:rFonts w:ascii="Sylfaen" w:hAnsi="Sylfaen"/>
          <w:b/>
          <w:bCs/>
          <w:color w:val="000000"/>
          <w:sz w:val="26"/>
          <w:szCs w:val="26"/>
        </w:rPr>
      </w:pPr>
      <w:r>
        <w:rPr>
          <w:rFonts w:ascii="Sylfaen" w:hAnsi="Sylfaen"/>
          <w:b/>
          <w:bCs/>
          <w:color w:val="000000"/>
          <w:sz w:val="26"/>
          <w:szCs w:val="26"/>
          <w:lang w:val="en-US"/>
        </w:rPr>
        <w:t xml:space="preserve">                                                       </w:t>
      </w:r>
      <w:r w:rsidR="00A96681">
        <w:rPr>
          <w:rFonts w:ascii="Sylfaen" w:hAnsi="Sylfaen"/>
          <w:b/>
          <w:bCs/>
          <w:color w:val="000000"/>
          <w:sz w:val="26"/>
          <w:szCs w:val="26"/>
        </w:rPr>
        <w:t>ՈՐՈՇՈՒՄ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Pr="000150E8" w:rsidRDefault="000150E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r w:rsidRPr="000150E8">
        <w:rPr>
          <w:rFonts w:ascii="Sylfaen" w:hAnsi="Sylfaen"/>
          <w:color w:val="000000"/>
          <w:sz w:val="26"/>
          <w:szCs w:val="26"/>
        </w:rPr>
        <w:t>24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հոկտեմբերի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0150E8">
        <w:rPr>
          <w:rFonts w:ascii="Sylfaen" w:hAnsi="Sylfaen"/>
          <w:color w:val="000000"/>
          <w:sz w:val="26"/>
          <w:szCs w:val="26"/>
        </w:rPr>
        <w:t>3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թվականի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N </w:t>
      </w:r>
      <w:r w:rsidR="0044597D" w:rsidRPr="00121374">
        <w:rPr>
          <w:rFonts w:ascii="Sylfaen" w:hAnsi="Sylfaen"/>
          <w:color w:val="000000"/>
          <w:sz w:val="26"/>
          <w:szCs w:val="26"/>
        </w:rPr>
        <w:t xml:space="preserve">   </w:t>
      </w:r>
      <w:r>
        <w:rPr>
          <w:rFonts w:ascii="Sylfaen" w:hAnsi="Sylfaen"/>
          <w:color w:val="000000"/>
          <w:sz w:val="26"/>
          <w:szCs w:val="26"/>
        </w:rPr>
        <w:t>-</w:t>
      </w:r>
      <w:r>
        <w:rPr>
          <w:rFonts w:ascii="Sylfaen" w:hAnsi="Sylfaen"/>
          <w:color w:val="000000"/>
          <w:sz w:val="26"/>
          <w:szCs w:val="26"/>
          <w:lang w:val="en-US"/>
        </w:rPr>
        <w:t>Ա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0150E8" w:rsidRPr="000150E8" w:rsidRDefault="000150E8" w:rsidP="000150E8">
      <w:pPr>
        <w:rPr>
          <w:rFonts w:ascii="Arial LatArm" w:hAnsi="Arial LatArm"/>
          <w:b/>
          <w:sz w:val="24"/>
        </w:rPr>
      </w:pP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 xml:space="preserve"> ԽՈՅ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ՀԱՄԱՅՆՔԻ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ԱՎԱԳԱՆՈՒ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2023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ԹՎԱԿԱՆԻ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  <w:lang w:val="en-US"/>
        </w:rPr>
        <w:t>ՀՈԻԼԻՍԻ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31 -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ի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N-84-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  <w:lang w:val="en-US"/>
        </w:rPr>
        <w:t>Ա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ՈՐՈՇՄԱՆ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   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ՄԵՋ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ՓՈՓՈԽՈՒԹՅՈՒՆՆԵՐ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ԿԱՏԱՐԵԼՈՒ</w:t>
      </w:r>
      <w:r w:rsidRPr="000150E8">
        <w:rPr>
          <w:rFonts w:ascii="Arial LatArm" w:hAnsi="Arial LatArm"/>
          <w:b/>
          <w:color w:val="333333"/>
          <w:szCs w:val="21"/>
          <w:shd w:val="clear" w:color="auto" w:fill="FFFFFF"/>
        </w:rPr>
        <w:t xml:space="preserve"> </w:t>
      </w:r>
      <w:r w:rsidRPr="000150E8">
        <w:rPr>
          <w:rFonts w:ascii="Sylfaen" w:hAnsi="Sylfaen" w:cs="Sylfaen"/>
          <w:b/>
          <w:color w:val="333333"/>
          <w:szCs w:val="21"/>
          <w:shd w:val="clear" w:color="auto" w:fill="FFFFFF"/>
        </w:rPr>
        <w:t>ՄԱՍԻՆ</w:t>
      </w:r>
    </w:p>
    <w:p w:rsidR="00954BCE" w:rsidRPr="00954BCE" w:rsidRDefault="00A96681" w:rsidP="00954BCE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Ղեկավարվելով</w:t>
      </w:r>
      <w:proofErr w:type="spellEnd"/>
      <w:r w:rsidR="00954BCE" w:rsidRPr="00954BCE">
        <w:rPr>
          <w:b/>
          <w:color w:val="333333"/>
          <w:szCs w:val="21"/>
        </w:rPr>
        <w:t xml:space="preserve"> «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Տեղական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ինքնակառավարման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մասին</w:t>
      </w:r>
      <w:proofErr w:type="spellEnd"/>
      <w:r w:rsidR="00954BCE" w:rsidRPr="00954BCE">
        <w:rPr>
          <w:b/>
          <w:color w:val="333333"/>
          <w:szCs w:val="21"/>
        </w:rPr>
        <w:t xml:space="preserve">»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Հայաստանի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Հանրապետության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օրենքի</w:t>
      </w:r>
      <w:proofErr w:type="spellEnd"/>
      <w:r w:rsidR="00954BCE" w:rsidRPr="00954BCE">
        <w:rPr>
          <w:b/>
          <w:color w:val="333333"/>
          <w:szCs w:val="21"/>
        </w:rPr>
        <w:t xml:space="preserve"> 18-</w:t>
      </w:r>
      <w:r w:rsidR="00954BCE" w:rsidRPr="00954BCE">
        <w:rPr>
          <w:rFonts w:ascii="Sylfaen" w:hAnsi="Sylfaen" w:cs="Sylfaen"/>
          <w:b/>
          <w:color w:val="333333"/>
          <w:szCs w:val="21"/>
        </w:rPr>
        <w:t>րդ</w:t>
      </w:r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հոդվածի</w:t>
      </w:r>
      <w:proofErr w:type="spellEnd"/>
      <w:r w:rsidR="00954BCE" w:rsidRPr="00954BCE">
        <w:rPr>
          <w:b/>
          <w:color w:val="333333"/>
          <w:szCs w:val="21"/>
        </w:rPr>
        <w:t xml:space="preserve"> 5-</w:t>
      </w:r>
      <w:r w:rsidR="00954BCE" w:rsidRPr="00954BCE">
        <w:rPr>
          <w:rFonts w:ascii="Sylfaen" w:hAnsi="Sylfaen" w:cs="Sylfaen"/>
          <w:b/>
          <w:color w:val="333333"/>
          <w:szCs w:val="21"/>
        </w:rPr>
        <w:t>րդ</w:t>
      </w:r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մասով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r w:rsidR="00954BCE" w:rsidRPr="00954BCE">
        <w:rPr>
          <w:rFonts w:ascii="Sylfaen" w:hAnsi="Sylfaen" w:cs="Sylfaen"/>
          <w:b/>
          <w:color w:val="333333"/>
          <w:szCs w:val="21"/>
        </w:rPr>
        <w:t>և</w:t>
      </w:r>
      <w:r w:rsidR="00954BCE" w:rsidRPr="00954BCE">
        <w:rPr>
          <w:b/>
          <w:color w:val="333333"/>
          <w:szCs w:val="21"/>
        </w:rPr>
        <w:t xml:space="preserve"> «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Հայաստանի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Հանրապետության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բյուջետային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համակարգի</w:t>
      </w:r>
      <w:proofErr w:type="spellEnd"/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մասին</w:t>
      </w:r>
      <w:proofErr w:type="spellEnd"/>
      <w:r w:rsidR="00954BCE" w:rsidRPr="00954BCE">
        <w:rPr>
          <w:b/>
          <w:color w:val="333333"/>
          <w:szCs w:val="21"/>
        </w:rPr>
        <w:t xml:space="preserve">»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օրենքի</w:t>
      </w:r>
      <w:proofErr w:type="spellEnd"/>
      <w:r w:rsidR="00954BCE" w:rsidRPr="00954BCE">
        <w:rPr>
          <w:b/>
          <w:color w:val="333333"/>
          <w:szCs w:val="21"/>
        </w:rPr>
        <w:t xml:space="preserve"> 27.1-</w:t>
      </w:r>
      <w:r w:rsidR="00954BCE" w:rsidRPr="00954BCE">
        <w:rPr>
          <w:rFonts w:ascii="Sylfaen" w:hAnsi="Sylfaen" w:cs="Sylfaen"/>
          <w:b/>
          <w:color w:val="333333"/>
          <w:szCs w:val="21"/>
        </w:rPr>
        <w:t>ին</w:t>
      </w:r>
      <w:r w:rsidR="00954BCE" w:rsidRPr="00954BCE">
        <w:rPr>
          <w:b/>
          <w:color w:val="333333"/>
          <w:szCs w:val="21"/>
        </w:rPr>
        <w:t xml:space="preserve"> </w:t>
      </w:r>
      <w:proofErr w:type="spellStart"/>
      <w:r w:rsidR="00954BCE" w:rsidRPr="00954BCE">
        <w:rPr>
          <w:rFonts w:ascii="Sylfaen" w:hAnsi="Sylfaen" w:cs="Sylfaen"/>
          <w:b/>
          <w:color w:val="333333"/>
          <w:szCs w:val="21"/>
        </w:rPr>
        <w:t>հոդվածով</w:t>
      </w:r>
      <w:proofErr w:type="spellEnd"/>
      <w:r w:rsidR="00954BCE" w:rsidRPr="00954BCE">
        <w:rPr>
          <w:b/>
          <w:color w:val="333333"/>
          <w:szCs w:val="21"/>
        </w:rPr>
        <w:t>.</w:t>
      </w:r>
    </w:p>
    <w:p w:rsidR="00954BCE" w:rsidRPr="00121374" w:rsidRDefault="00954BCE" w:rsidP="00954BCE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Pr="002741F5" w:rsidRDefault="00954BCE" w:rsidP="00954BCE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Arial LatArm" w:hAnsi="Arial LatArm"/>
          <w:color w:val="000000"/>
        </w:rPr>
      </w:pPr>
      <w:r w:rsidRPr="00121374">
        <w:rPr>
          <w:rFonts w:ascii="Arial LatArm" w:hAnsi="Arial LatArm"/>
          <w:color w:val="000000"/>
        </w:rPr>
        <w:t xml:space="preserve"> </w:t>
      </w:r>
      <w:proofErr w:type="spellStart"/>
      <w:proofErr w:type="gramStart"/>
      <w:r w:rsidR="0044597D" w:rsidRPr="00954BCE">
        <w:rPr>
          <w:rFonts w:ascii="Sylfaen" w:hAnsi="Sylfaen" w:cs="Sylfaen"/>
          <w:color w:val="000000"/>
          <w:lang w:val="en-US"/>
        </w:rPr>
        <w:t>Խոյ</w:t>
      </w:r>
      <w:proofErr w:type="spellEnd"/>
      <w:r w:rsidR="0044597D" w:rsidRPr="002741F5">
        <w:rPr>
          <w:rFonts w:ascii="Arial LatArm" w:hAnsi="Arial LatArm"/>
          <w:color w:val="000000"/>
        </w:rPr>
        <w:t xml:space="preserve"> </w:t>
      </w:r>
      <w:proofErr w:type="spellStart"/>
      <w:r w:rsidR="0044597D" w:rsidRPr="00954BCE">
        <w:rPr>
          <w:rFonts w:ascii="Sylfaen" w:hAnsi="Sylfaen" w:cs="Sylfaen"/>
          <w:color w:val="000000"/>
          <w:lang w:val="en-US"/>
        </w:rPr>
        <w:t>համայնքի</w:t>
      </w:r>
      <w:proofErr w:type="spellEnd"/>
      <w:r w:rsidR="0044597D" w:rsidRPr="002741F5">
        <w:rPr>
          <w:rFonts w:ascii="Arial LatArm" w:hAnsi="Arial LatArm"/>
          <w:color w:val="000000"/>
        </w:rPr>
        <w:t xml:space="preserve"> </w:t>
      </w:r>
      <w:proofErr w:type="spellStart"/>
      <w:r w:rsidR="00A96681" w:rsidRPr="00954BCE">
        <w:rPr>
          <w:rFonts w:ascii="Sylfaen" w:hAnsi="Sylfaen" w:cs="Sylfaen"/>
          <w:color w:val="000000"/>
        </w:rPr>
        <w:t>ավագանին</w:t>
      </w:r>
      <w:proofErr w:type="spellEnd"/>
      <w:r w:rsidR="00A96681" w:rsidRPr="002741F5">
        <w:rPr>
          <w:rFonts w:ascii="Arial LatArm" w:hAnsi="Arial LatArm"/>
          <w:color w:val="000000"/>
        </w:rPr>
        <w:t xml:space="preserve"> </w:t>
      </w:r>
      <w:proofErr w:type="spellStart"/>
      <w:r w:rsidR="00A96681" w:rsidRPr="00954BCE">
        <w:rPr>
          <w:rFonts w:ascii="Sylfaen" w:hAnsi="Sylfaen" w:cs="Sylfaen"/>
          <w:color w:val="000000"/>
        </w:rPr>
        <w:t>որոշում</w:t>
      </w:r>
      <w:proofErr w:type="spellEnd"/>
      <w:r w:rsidR="00A96681" w:rsidRPr="002741F5">
        <w:rPr>
          <w:rFonts w:ascii="Arial LatArm" w:hAnsi="Arial LatArm"/>
          <w:color w:val="000000"/>
        </w:rPr>
        <w:t xml:space="preserve"> </w:t>
      </w:r>
      <w:r w:rsidR="00A96681" w:rsidRPr="00954BCE">
        <w:rPr>
          <w:rFonts w:ascii="Sylfaen" w:hAnsi="Sylfaen" w:cs="Sylfaen"/>
          <w:color w:val="000000"/>
        </w:rPr>
        <w:t>է</w:t>
      </w:r>
      <w:r w:rsidR="00A96681" w:rsidRPr="002741F5">
        <w:rPr>
          <w:rFonts w:ascii="Arial LatArm" w:hAnsi="Arial LatArm"/>
          <w:color w:val="000000"/>
        </w:rPr>
        <w:t>.</w:t>
      </w:r>
      <w:proofErr w:type="gram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Arial LatArm" w:hAnsi="Arial LatArm"/>
          <w:color w:val="000000"/>
        </w:rPr>
      </w:pPr>
      <w:r w:rsidRPr="002741F5">
        <w:rPr>
          <w:rFonts w:ascii="Arial LatArm" w:hAnsi="Arial LatArm"/>
          <w:color w:val="000000"/>
        </w:rPr>
        <w:t xml:space="preserve">1. </w:t>
      </w:r>
      <w:proofErr w:type="spellStart"/>
      <w:r w:rsidRPr="00954BCE">
        <w:rPr>
          <w:rFonts w:ascii="Sylfaen" w:hAnsi="Sylfaen" w:cs="Sylfaen"/>
          <w:color w:val="000000"/>
        </w:rPr>
        <w:t>Հաստատել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="0044597D" w:rsidRPr="00954BCE">
        <w:rPr>
          <w:rFonts w:ascii="Sylfaen" w:hAnsi="Sylfaen" w:cs="Sylfaen"/>
          <w:color w:val="000000"/>
          <w:lang w:val="en-US"/>
        </w:rPr>
        <w:t>Խոյ</w:t>
      </w:r>
      <w:proofErr w:type="spellEnd"/>
      <w:r w:rsidR="0044597D" w:rsidRPr="002741F5">
        <w:rPr>
          <w:rFonts w:ascii="Arial LatArm" w:hAnsi="Arial LatArm"/>
          <w:color w:val="000000"/>
        </w:rPr>
        <w:t xml:space="preserve"> </w:t>
      </w:r>
      <w:proofErr w:type="spellStart"/>
      <w:r w:rsidR="0044597D" w:rsidRPr="00954BCE">
        <w:rPr>
          <w:rFonts w:ascii="Sylfaen" w:hAnsi="Sylfaen" w:cs="Sylfaen"/>
          <w:color w:val="000000"/>
          <w:lang w:val="en-US"/>
        </w:rPr>
        <w:t>համայնքի</w:t>
      </w:r>
      <w:proofErr w:type="spellEnd"/>
      <w:r w:rsidR="0044597D" w:rsidRPr="002741F5">
        <w:rPr>
          <w:rFonts w:ascii="Arial LatArm" w:hAnsi="Arial LatArm"/>
          <w:color w:val="000000"/>
        </w:rPr>
        <w:t xml:space="preserve"> 2024-2026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թվականների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միջնաժամկետ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ծախսերի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ծրագիրը</w:t>
      </w:r>
      <w:proofErr w:type="spellEnd"/>
      <w:r w:rsidRPr="002741F5">
        <w:rPr>
          <w:rFonts w:ascii="Arial LatArm" w:hAnsi="Arial LatArm"/>
          <w:color w:val="000000"/>
        </w:rPr>
        <w:t>`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Arial LatArm" w:hAnsi="Arial LatArm"/>
          <w:color w:val="000000"/>
        </w:rPr>
      </w:pPr>
      <w:r w:rsidRPr="002741F5">
        <w:rPr>
          <w:rFonts w:ascii="Arial LatArm" w:hAnsi="Arial LatArm"/>
          <w:color w:val="000000"/>
        </w:rPr>
        <w:t xml:space="preserve">1) </w:t>
      </w:r>
      <w:proofErr w:type="spellStart"/>
      <w:r w:rsidRPr="00954BCE">
        <w:rPr>
          <w:rFonts w:ascii="Sylfaen" w:hAnsi="Sylfaen" w:cs="Sylfaen"/>
          <w:color w:val="000000"/>
        </w:rPr>
        <w:t>Եկամուտները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r w:rsidRPr="00954BCE">
        <w:rPr>
          <w:rFonts w:ascii="Sylfaen" w:hAnsi="Sylfaen" w:cs="Sylfaen"/>
          <w:color w:val="000000"/>
        </w:rPr>
        <w:t>և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ծախսային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քաղաքականությունը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շարադրող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մասեր</w:t>
      </w:r>
      <w:proofErr w:type="spellEnd"/>
      <w:r w:rsidRPr="002741F5">
        <w:rPr>
          <w:rFonts w:ascii="Arial LatArm" w:hAnsi="Arial LatArm"/>
          <w:color w:val="000000"/>
        </w:rPr>
        <w:t xml:space="preserve">` </w:t>
      </w:r>
      <w:proofErr w:type="spellStart"/>
      <w:r w:rsidRPr="00954BCE">
        <w:rPr>
          <w:rFonts w:ascii="Sylfaen" w:hAnsi="Sylfaen" w:cs="Sylfaen"/>
          <w:color w:val="000000"/>
        </w:rPr>
        <w:t>համաձայն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r w:rsidRPr="00121374">
        <w:rPr>
          <w:rFonts w:ascii="Arial LatArm" w:hAnsi="Arial LatArm"/>
          <w:color w:val="000000"/>
          <w:lang w:val="en-US"/>
        </w:rPr>
        <w:t>N</w:t>
      </w:r>
      <w:r w:rsidRPr="002741F5">
        <w:rPr>
          <w:rFonts w:ascii="Arial LatArm" w:hAnsi="Arial LatArm"/>
          <w:color w:val="000000"/>
        </w:rPr>
        <w:t xml:space="preserve"> 1 </w:t>
      </w:r>
      <w:proofErr w:type="spellStart"/>
      <w:r w:rsidRPr="00954BCE">
        <w:rPr>
          <w:rFonts w:ascii="Sylfaen" w:hAnsi="Sylfaen" w:cs="Sylfaen"/>
          <w:color w:val="000000"/>
        </w:rPr>
        <w:t>հավելվածի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Arial LatArm" w:hAnsi="Arial LatArm"/>
          <w:color w:val="000000"/>
        </w:rPr>
      </w:pPr>
      <w:r w:rsidRPr="002741F5">
        <w:rPr>
          <w:rFonts w:ascii="Arial LatArm" w:hAnsi="Arial LatArm"/>
          <w:color w:val="000000"/>
        </w:rPr>
        <w:t xml:space="preserve">2) </w:t>
      </w:r>
      <w:proofErr w:type="spellStart"/>
      <w:r w:rsidRPr="00954BCE">
        <w:rPr>
          <w:rFonts w:ascii="Sylfaen" w:hAnsi="Sylfaen" w:cs="Sylfaen"/>
          <w:color w:val="000000"/>
        </w:rPr>
        <w:t>Վարչական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r w:rsidRPr="00954BCE">
        <w:rPr>
          <w:rFonts w:ascii="Sylfaen" w:hAnsi="Sylfaen" w:cs="Sylfaen"/>
          <w:color w:val="000000"/>
        </w:rPr>
        <w:t>և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ֆոնդային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մասերի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եկամուտներն</w:t>
      </w:r>
      <w:proofErr w:type="spellEnd"/>
      <w:r w:rsidRPr="002741F5">
        <w:rPr>
          <w:rFonts w:ascii="Arial LatArm" w:hAnsi="Arial LatArm"/>
          <w:color w:val="000000"/>
        </w:rPr>
        <w:t xml:space="preserve">` </w:t>
      </w:r>
      <w:proofErr w:type="spellStart"/>
      <w:r w:rsidRPr="00954BCE">
        <w:rPr>
          <w:rFonts w:ascii="Sylfaen" w:hAnsi="Sylfaen" w:cs="Sylfaen"/>
          <w:color w:val="000000"/>
        </w:rPr>
        <w:t>ըստ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ձևավորման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աղբյուրների</w:t>
      </w:r>
      <w:proofErr w:type="spellEnd"/>
      <w:r w:rsidRPr="002741F5">
        <w:rPr>
          <w:rFonts w:ascii="Arial LatArm" w:hAnsi="Arial LatArm"/>
          <w:color w:val="000000"/>
        </w:rPr>
        <w:t xml:space="preserve">` </w:t>
      </w:r>
      <w:proofErr w:type="spellStart"/>
      <w:r w:rsidRPr="00954BCE">
        <w:rPr>
          <w:rFonts w:ascii="Sylfaen" w:hAnsi="Sylfaen" w:cs="Sylfaen"/>
          <w:color w:val="000000"/>
        </w:rPr>
        <w:t>համաձայն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r w:rsidRPr="00121374">
        <w:rPr>
          <w:rFonts w:ascii="Arial LatArm" w:hAnsi="Arial LatArm"/>
          <w:color w:val="000000"/>
          <w:lang w:val="en-US"/>
        </w:rPr>
        <w:t>N</w:t>
      </w:r>
      <w:r w:rsidRPr="002741F5">
        <w:rPr>
          <w:rFonts w:ascii="Arial LatArm" w:hAnsi="Arial LatArm"/>
          <w:color w:val="000000"/>
        </w:rPr>
        <w:t xml:space="preserve"> 2 </w:t>
      </w:r>
      <w:proofErr w:type="spellStart"/>
      <w:r w:rsidRPr="00954BCE">
        <w:rPr>
          <w:rFonts w:ascii="Sylfaen" w:hAnsi="Sylfaen" w:cs="Sylfaen"/>
          <w:color w:val="000000"/>
        </w:rPr>
        <w:t>հավելվածի</w:t>
      </w:r>
      <w:proofErr w:type="spellEnd"/>
      <w:r w:rsidRPr="002741F5">
        <w:rPr>
          <w:rFonts w:ascii="Arial LatArm" w:hAnsi="Arial LatArm"/>
          <w:color w:val="000000"/>
        </w:rPr>
        <w:t>.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Arial LatArm" w:hAnsi="Arial LatArm"/>
          <w:color w:val="000000"/>
        </w:rPr>
      </w:pPr>
      <w:r w:rsidRPr="002741F5">
        <w:rPr>
          <w:rFonts w:ascii="Arial LatArm" w:hAnsi="Arial LatArm"/>
          <w:color w:val="000000"/>
        </w:rPr>
        <w:t xml:space="preserve">5) </w:t>
      </w:r>
      <w:proofErr w:type="spellStart"/>
      <w:r w:rsidRPr="00954BCE">
        <w:rPr>
          <w:rFonts w:ascii="Sylfaen" w:hAnsi="Sylfaen" w:cs="Sylfaen"/>
          <w:color w:val="000000"/>
        </w:rPr>
        <w:t>Հավելուրդը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կամ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դեֆիցիտը</w:t>
      </w:r>
      <w:proofErr w:type="spellEnd"/>
      <w:r w:rsidRPr="002741F5">
        <w:rPr>
          <w:rFonts w:ascii="Arial LatArm" w:hAnsi="Arial LatArm"/>
          <w:color w:val="000000"/>
        </w:rPr>
        <w:t xml:space="preserve"> (</w:t>
      </w:r>
      <w:proofErr w:type="spellStart"/>
      <w:r w:rsidRPr="00954BCE">
        <w:rPr>
          <w:rFonts w:ascii="Sylfaen" w:hAnsi="Sylfaen" w:cs="Sylfaen"/>
          <w:color w:val="000000"/>
        </w:rPr>
        <w:t>պակասուրդը</w:t>
      </w:r>
      <w:proofErr w:type="spellEnd"/>
      <w:r w:rsidRPr="002741F5">
        <w:rPr>
          <w:rFonts w:ascii="Arial LatArm" w:hAnsi="Arial LatArm"/>
          <w:color w:val="000000"/>
        </w:rPr>
        <w:t xml:space="preserve">)` </w:t>
      </w:r>
      <w:proofErr w:type="spellStart"/>
      <w:r w:rsidRPr="00954BCE">
        <w:rPr>
          <w:rFonts w:ascii="Sylfaen" w:hAnsi="Sylfaen" w:cs="Sylfaen"/>
          <w:color w:val="000000"/>
        </w:rPr>
        <w:t>համաձայն</w:t>
      </w:r>
      <w:proofErr w:type="spellEnd"/>
      <w:r w:rsidR="00954BCE" w:rsidRPr="002741F5">
        <w:rPr>
          <w:rFonts w:ascii="Arial LatArm" w:hAnsi="Arial LatArm"/>
          <w:color w:val="000000"/>
        </w:rPr>
        <w:t xml:space="preserve"> </w:t>
      </w:r>
      <w:r w:rsidR="00954BCE" w:rsidRPr="00121374">
        <w:rPr>
          <w:rFonts w:ascii="Arial LatArm" w:hAnsi="Arial LatArm"/>
          <w:color w:val="000000"/>
          <w:lang w:val="en-US"/>
        </w:rPr>
        <w:t>N</w:t>
      </w:r>
      <w:r w:rsidR="00954BCE" w:rsidRPr="002741F5">
        <w:rPr>
          <w:rFonts w:ascii="Arial LatArm" w:hAnsi="Arial LatArm"/>
          <w:color w:val="000000"/>
        </w:rPr>
        <w:t xml:space="preserve"> 3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հավելվածի</w:t>
      </w:r>
      <w:proofErr w:type="spellEnd"/>
      <w:r w:rsidRPr="002741F5">
        <w:rPr>
          <w:rFonts w:ascii="Arial LatArm" w:hAnsi="Arial LatArm"/>
          <w:color w:val="000000"/>
        </w:rPr>
        <w:t>.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Arial LatArm" w:hAnsi="Arial LatArm"/>
          <w:color w:val="000000"/>
        </w:rPr>
      </w:pPr>
      <w:r w:rsidRPr="002741F5">
        <w:rPr>
          <w:rFonts w:ascii="Arial LatArm" w:hAnsi="Arial LatArm"/>
          <w:color w:val="000000"/>
        </w:rPr>
        <w:t xml:space="preserve">7) </w:t>
      </w:r>
      <w:proofErr w:type="spellStart"/>
      <w:r w:rsidRPr="00954BCE">
        <w:rPr>
          <w:rFonts w:ascii="Sylfaen" w:hAnsi="Sylfaen" w:cs="Sylfaen"/>
          <w:color w:val="000000"/>
        </w:rPr>
        <w:t>Վարչական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r w:rsidRPr="00954BCE">
        <w:rPr>
          <w:rFonts w:ascii="Sylfaen" w:hAnsi="Sylfaen" w:cs="Sylfaen"/>
          <w:color w:val="000000"/>
        </w:rPr>
        <w:t>և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ֆոնդային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մասերի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տարեկան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հատկացումները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ըստ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բյուջետային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ծախսերի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գործառական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դասակարգման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բաժինների</w:t>
      </w:r>
      <w:proofErr w:type="spellEnd"/>
      <w:r w:rsidRPr="002741F5">
        <w:rPr>
          <w:rFonts w:ascii="Arial LatArm" w:hAnsi="Arial LatArm"/>
          <w:color w:val="000000"/>
        </w:rPr>
        <w:t xml:space="preserve">, </w:t>
      </w:r>
      <w:proofErr w:type="spellStart"/>
      <w:r w:rsidRPr="00954BCE">
        <w:rPr>
          <w:rFonts w:ascii="Sylfaen" w:hAnsi="Sylfaen" w:cs="Sylfaen"/>
          <w:color w:val="000000"/>
        </w:rPr>
        <w:t>խմբերի</w:t>
      </w:r>
      <w:proofErr w:type="spellEnd"/>
      <w:r w:rsidRPr="002741F5">
        <w:rPr>
          <w:rFonts w:ascii="Arial LatArm" w:hAnsi="Arial LatArm"/>
          <w:color w:val="000000"/>
        </w:rPr>
        <w:t xml:space="preserve">, </w:t>
      </w:r>
      <w:proofErr w:type="spellStart"/>
      <w:r w:rsidRPr="00954BCE">
        <w:rPr>
          <w:rFonts w:ascii="Sylfaen" w:hAnsi="Sylfaen" w:cs="Sylfaen"/>
          <w:color w:val="000000"/>
        </w:rPr>
        <w:t>դասերի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r w:rsidRPr="00954BCE">
        <w:rPr>
          <w:rFonts w:ascii="Sylfaen" w:hAnsi="Sylfaen" w:cs="Sylfaen"/>
          <w:color w:val="000000"/>
        </w:rPr>
        <w:t>և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տնտեսագիտական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դասակարգման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հոդվածների</w:t>
      </w:r>
      <w:proofErr w:type="spellEnd"/>
      <w:r w:rsidRPr="002741F5">
        <w:rPr>
          <w:rFonts w:ascii="Arial LatArm" w:hAnsi="Arial LatArm"/>
          <w:color w:val="000000"/>
        </w:rPr>
        <w:t xml:space="preserve">` </w:t>
      </w:r>
      <w:proofErr w:type="spellStart"/>
      <w:r w:rsidRPr="00954BCE">
        <w:rPr>
          <w:rFonts w:ascii="Sylfaen" w:hAnsi="Sylfaen" w:cs="Sylfaen"/>
          <w:color w:val="000000"/>
        </w:rPr>
        <w:t>համաձայն</w:t>
      </w:r>
      <w:proofErr w:type="spellEnd"/>
      <w:r w:rsidR="00954BCE" w:rsidRPr="002741F5">
        <w:rPr>
          <w:rFonts w:ascii="Arial LatArm" w:hAnsi="Arial LatArm"/>
          <w:color w:val="000000"/>
        </w:rPr>
        <w:t xml:space="preserve"> </w:t>
      </w:r>
      <w:r w:rsidR="00954BCE" w:rsidRPr="00121374">
        <w:rPr>
          <w:rFonts w:ascii="Arial LatArm" w:hAnsi="Arial LatArm"/>
          <w:color w:val="000000"/>
          <w:lang w:val="en-US"/>
        </w:rPr>
        <w:t>N</w:t>
      </w:r>
      <w:r w:rsidR="00954BCE" w:rsidRPr="002741F5">
        <w:rPr>
          <w:rFonts w:ascii="Arial LatArm" w:hAnsi="Arial LatArm"/>
          <w:color w:val="000000"/>
        </w:rPr>
        <w:t xml:space="preserve"> 4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հավելվածի</w:t>
      </w:r>
      <w:proofErr w:type="spellEnd"/>
      <w:r w:rsidRPr="002741F5">
        <w:rPr>
          <w:rFonts w:ascii="Arial LatArm" w:hAnsi="Arial LatArm"/>
          <w:color w:val="000000"/>
        </w:rPr>
        <w:t>.</w:t>
      </w:r>
    </w:p>
    <w:p w:rsidR="00954BCE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Arial LatArm" w:hAnsi="Arial LatArm"/>
          <w:color w:val="000000"/>
        </w:rPr>
      </w:pPr>
      <w:r w:rsidRPr="002741F5">
        <w:rPr>
          <w:rFonts w:ascii="Arial LatArm" w:hAnsi="Arial LatArm"/>
          <w:color w:val="000000"/>
        </w:rPr>
        <w:t>2.</w:t>
      </w:r>
      <w:r w:rsidR="00954BCE" w:rsidRPr="002741F5">
        <w:rPr>
          <w:rFonts w:ascii="Arial LatArm" w:hAnsi="Arial LatArm" w:cs="Sylfaen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Ընդունել</w:t>
      </w:r>
      <w:proofErr w:type="spellEnd"/>
      <w:r w:rsidR="00954BCE" w:rsidRPr="002741F5">
        <w:rPr>
          <w:rFonts w:ascii="Arial LatArm" w:hAnsi="Arial LatArm"/>
        </w:rPr>
        <w:t xml:space="preserve"> </w:t>
      </w:r>
      <w:r w:rsidR="00954BCE" w:rsidRPr="00954BCE">
        <w:rPr>
          <w:rFonts w:ascii="Sylfaen" w:hAnsi="Sylfaen" w:cs="Sylfaen"/>
        </w:rPr>
        <w:t>ի</w:t>
      </w:r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գիտություն</w:t>
      </w:r>
      <w:proofErr w:type="spellEnd"/>
      <w:r w:rsidR="00954BCE" w:rsidRPr="002741F5">
        <w:rPr>
          <w:rFonts w:ascii="Arial LatArm" w:hAnsi="Arial LatArm"/>
        </w:rPr>
        <w:t xml:space="preserve">, </w:t>
      </w:r>
      <w:proofErr w:type="spellStart"/>
      <w:r w:rsidR="00954BCE" w:rsidRPr="00954BCE">
        <w:rPr>
          <w:rFonts w:ascii="Sylfaen" w:hAnsi="Sylfaen" w:cs="Sylfaen"/>
        </w:rPr>
        <w:t>որ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համայնքի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կարճաժամկետ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խնդիրները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դիտարկվում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են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արդեն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միջնաժամկետ</w:t>
      </w:r>
      <w:proofErr w:type="spellEnd"/>
      <w:r w:rsidR="00954BCE" w:rsidRPr="002741F5">
        <w:rPr>
          <w:rFonts w:ascii="Arial LatArm" w:hAnsi="Arial LatArm"/>
        </w:rPr>
        <w:t xml:space="preserve"> /</w:t>
      </w:r>
      <w:r w:rsidR="00954BCE" w:rsidRPr="00954BCE">
        <w:rPr>
          <w:rFonts w:ascii="Sylfaen" w:hAnsi="Sylfaen" w:cs="Sylfaen"/>
        </w:rPr>
        <w:t>ՄԺԾԾ</w:t>
      </w:r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երեք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տարվա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կտրվածքով</w:t>
      </w:r>
      <w:proofErr w:type="spellEnd"/>
      <w:r w:rsidR="00954BCE" w:rsidRPr="002741F5">
        <w:rPr>
          <w:rFonts w:ascii="Arial LatArm" w:hAnsi="Arial LatArm"/>
        </w:rPr>
        <w:t xml:space="preserve">/ </w:t>
      </w:r>
      <w:proofErr w:type="spellStart"/>
      <w:r w:rsidR="00954BCE" w:rsidRPr="00954BCE">
        <w:rPr>
          <w:rFonts w:ascii="Sylfaen" w:hAnsi="Sylfaen" w:cs="Sylfaen"/>
        </w:rPr>
        <w:t>կանխատեսումների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համատեքստում</w:t>
      </w:r>
      <w:proofErr w:type="spellEnd"/>
      <w:r w:rsidR="00954BCE" w:rsidRPr="002741F5">
        <w:rPr>
          <w:rFonts w:ascii="Arial LatArm" w:hAnsi="Arial LatArm"/>
        </w:rPr>
        <w:t xml:space="preserve">, </w:t>
      </w:r>
      <w:proofErr w:type="spellStart"/>
      <w:r w:rsidR="00954BCE" w:rsidRPr="00954BCE">
        <w:rPr>
          <w:rFonts w:ascii="Sylfaen" w:hAnsi="Sylfaen" w:cs="Sylfaen"/>
        </w:rPr>
        <w:t>եկամուտները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կանխատեսվում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են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համայնքային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բյուջեի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ամրագրված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եկամուտներին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առնչվող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հարաբերությունները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կարգավորող</w:t>
      </w:r>
      <w:proofErr w:type="spellEnd"/>
      <w:r w:rsidR="00954BCE" w:rsidRPr="002741F5">
        <w:rPr>
          <w:rFonts w:ascii="Arial LatArm" w:hAnsi="Arial LatArm"/>
        </w:rPr>
        <w:t xml:space="preserve"> </w:t>
      </w:r>
      <w:r w:rsidR="00954BCE" w:rsidRPr="00954BCE">
        <w:rPr>
          <w:rFonts w:ascii="Sylfaen" w:hAnsi="Sylfaen" w:cs="Sylfaen"/>
        </w:rPr>
        <w:t>ՀՀ</w:t>
      </w:r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օրենսդրությամբ</w:t>
      </w:r>
      <w:proofErr w:type="spellEnd"/>
      <w:r w:rsidR="00954BCE" w:rsidRPr="002741F5">
        <w:rPr>
          <w:rFonts w:ascii="Arial LatArm" w:hAnsi="Arial LatArm"/>
        </w:rPr>
        <w:t xml:space="preserve">, </w:t>
      </w:r>
      <w:proofErr w:type="spellStart"/>
      <w:r w:rsidR="00954BCE" w:rsidRPr="00954BCE">
        <w:rPr>
          <w:rFonts w:ascii="Sylfaen" w:hAnsi="Sylfaen" w:cs="Sylfaen"/>
        </w:rPr>
        <w:t>ծախսերը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հստակ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արտացոլվում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են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համայնքի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զարգացման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առաջնահերթություններն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ու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գերակայություններն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ըստ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գործառնական</w:t>
      </w:r>
      <w:proofErr w:type="spellEnd"/>
      <w:r w:rsidR="00954BCE" w:rsidRPr="002741F5">
        <w:rPr>
          <w:rFonts w:ascii="Arial LatArm" w:hAnsi="Arial LatArm"/>
        </w:rPr>
        <w:t xml:space="preserve"> </w:t>
      </w:r>
      <w:proofErr w:type="spellStart"/>
      <w:r w:rsidR="00954BCE" w:rsidRPr="00954BCE">
        <w:rPr>
          <w:rFonts w:ascii="Sylfaen" w:hAnsi="Sylfaen" w:cs="Sylfaen"/>
        </w:rPr>
        <w:t>ոլորտն</w:t>
      </w:r>
      <w:r w:rsidR="00954BCE" w:rsidRPr="00954BCE">
        <w:rPr>
          <w:rFonts w:ascii="Sylfaen" w:hAnsi="Sylfaen" w:cs="Sylfaen"/>
          <w:lang w:val="en-US"/>
        </w:rPr>
        <w:t>երի</w:t>
      </w:r>
      <w:proofErr w:type="spellEnd"/>
      <w:r w:rsidR="00954BCE" w:rsidRPr="002741F5">
        <w:rPr>
          <w:rFonts w:ascii="Arial LatArm" w:hAnsi="Arial LatArm" w:cs="Sylfaen"/>
        </w:rPr>
        <w:t>: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Arial LatArm" w:hAnsi="Arial LatArm"/>
          <w:color w:val="000000"/>
        </w:rPr>
      </w:pPr>
      <w:r w:rsidRPr="002741F5">
        <w:rPr>
          <w:rFonts w:ascii="Arial LatArm" w:hAnsi="Arial LatArm"/>
          <w:color w:val="000000"/>
        </w:rPr>
        <w:t xml:space="preserve"> </w:t>
      </w:r>
      <w:r w:rsidR="00954BCE" w:rsidRPr="002741F5">
        <w:rPr>
          <w:rFonts w:ascii="Arial LatArm" w:hAnsi="Arial LatArm"/>
          <w:color w:val="000000"/>
        </w:rPr>
        <w:t>3.</w:t>
      </w:r>
      <w:r w:rsidRPr="00954BCE">
        <w:rPr>
          <w:rFonts w:ascii="Sylfaen" w:hAnsi="Sylfaen" w:cs="Sylfaen"/>
          <w:color w:val="000000"/>
        </w:rPr>
        <w:t>Սույն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որոշումն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ուժի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մեջ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r w:rsidRPr="00954BCE">
        <w:rPr>
          <w:rFonts w:ascii="Sylfaen" w:hAnsi="Sylfaen" w:cs="Sylfaen"/>
          <w:color w:val="000000"/>
        </w:rPr>
        <w:t>է</w:t>
      </w:r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մտնում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պաշտոնական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հրապարակման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օրվան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հաջորդող</w:t>
      </w:r>
      <w:proofErr w:type="spellEnd"/>
      <w:r w:rsidRPr="002741F5">
        <w:rPr>
          <w:rFonts w:ascii="Arial LatArm" w:hAnsi="Arial LatArm"/>
          <w:color w:val="000000"/>
        </w:rPr>
        <w:t xml:space="preserve"> </w:t>
      </w:r>
      <w:proofErr w:type="spellStart"/>
      <w:r w:rsidRPr="00954BCE">
        <w:rPr>
          <w:rFonts w:ascii="Sylfaen" w:hAnsi="Sylfaen" w:cs="Sylfaen"/>
          <w:color w:val="000000"/>
        </w:rPr>
        <w:t>օրվանից</w:t>
      </w:r>
      <w:proofErr w:type="spellEnd"/>
      <w:r w:rsidRPr="002741F5">
        <w:rPr>
          <w:rFonts w:ascii="Arial LatArm" w:hAnsi="Arial LatArm"/>
          <w:color w:val="000000"/>
        </w:rPr>
        <w:t>: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954BCE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ղեկավար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  <w:lang w:val="en-US"/>
        </w:rPr>
        <w:t>՝</w:t>
      </w:r>
      <w:r w:rsidR="00A96681" w:rsidRPr="002741F5">
        <w:rPr>
          <w:rFonts w:ascii="Sylfaen" w:hAnsi="Sylfaen"/>
          <w:color w:val="000000"/>
          <w:sz w:val="26"/>
          <w:szCs w:val="26"/>
        </w:rPr>
        <w:t xml:space="preserve"> </w:t>
      </w:r>
      <w:r w:rsidR="00A96681" w:rsidRPr="00121374">
        <w:rPr>
          <w:rFonts w:ascii="Sylfaen" w:hAnsi="Sylfaen"/>
          <w:color w:val="000000"/>
          <w:sz w:val="26"/>
          <w:szCs w:val="26"/>
          <w:lang w:val="en-US"/>
        </w:rPr>
        <w:t>       </w:t>
      </w:r>
      <w:r>
        <w:rPr>
          <w:rFonts w:ascii="Sylfaen" w:hAnsi="Sylfaen"/>
          <w:color w:val="000000"/>
          <w:sz w:val="26"/>
          <w:szCs w:val="26"/>
          <w:lang w:val="en-US"/>
        </w:rPr>
        <w:t>Ա</w:t>
      </w:r>
      <w:r w:rsidRPr="002741F5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Մեխակյան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>2023</w:t>
      </w:r>
      <w:r w:rsidR="00A96681" w:rsidRPr="002741F5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>թ</w:t>
      </w:r>
      <w:r w:rsidR="00A96681" w:rsidRPr="002741F5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նոյեմբերի</w:t>
      </w:r>
      <w:proofErr w:type="spellEnd"/>
      <w:r w:rsidR="00A96681" w:rsidRPr="002741F5">
        <w:rPr>
          <w:rFonts w:ascii="Sylfaen" w:hAnsi="Sylfaen"/>
          <w:color w:val="000000"/>
          <w:sz w:val="26"/>
          <w:szCs w:val="26"/>
        </w:rPr>
        <w:t xml:space="preserve"> </w:t>
      </w:r>
      <w:r w:rsidRPr="002741F5">
        <w:rPr>
          <w:rFonts w:ascii="Sylfaen" w:hAnsi="Sylfaen"/>
          <w:color w:val="000000"/>
          <w:sz w:val="26"/>
          <w:szCs w:val="26"/>
        </w:rPr>
        <w:t>24</w:t>
      </w:r>
    </w:p>
    <w:p w:rsidR="00A96681" w:rsidRPr="002741F5" w:rsidRDefault="00954BCE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Գեղակերտ</w:t>
      </w:r>
      <w:proofErr w:type="spellEnd"/>
      <w:r w:rsidR="00A96681"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44597D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44597D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44597D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44597D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44597D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44597D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44597D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954BCE" w:rsidRPr="002741F5" w:rsidRDefault="00954BCE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954BCE" w:rsidRPr="002741F5" w:rsidRDefault="00954BCE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954BCE" w:rsidRPr="002741F5" w:rsidRDefault="00954BCE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Հավելված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1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4597D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2741F5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121374" w:rsidRPr="002741F5">
        <w:rPr>
          <w:rFonts w:ascii="Sylfaen" w:hAnsi="Sylfaen"/>
          <w:color w:val="000000"/>
          <w:sz w:val="26"/>
          <w:szCs w:val="26"/>
        </w:rPr>
        <w:t xml:space="preserve"> 2024-2026</w:t>
      </w:r>
      <w:r w:rsidR="00A96681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թվականների</w:t>
      </w:r>
      <w:proofErr w:type="spellEnd"/>
      <w:r w:rsidR="00A96681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ծրագրի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ծախսային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քաղաքականությունը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շարադրող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մասեր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Բովանդակություն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1.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Ներածություն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2.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հիմնական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սկզբունքները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3.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2024-2026</w:t>
      </w:r>
      <w:r>
        <w:rPr>
          <w:rFonts w:ascii="Sylfaen" w:hAnsi="Sylfaen"/>
          <w:color w:val="000000"/>
          <w:sz w:val="26"/>
          <w:szCs w:val="26"/>
        </w:rPr>
        <w:t>թթ</w:t>
      </w:r>
      <w:r w:rsidRPr="002741F5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4.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վերծանումը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առանձին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տեսակների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5.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2024-2026</w:t>
      </w:r>
      <w:r w:rsidR="000150E8">
        <w:rPr>
          <w:rFonts w:ascii="Sylfaen" w:hAnsi="Sylfaen"/>
          <w:color w:val="000000"/>
          <w:sz w:val="26"/>
          <w:szCs w:val="26"/>
        </w:rPr>
        <w:t>թթ</w:t>
      </w:r>
      <w:r w:rsidR="000150E8" w:rsidRPr="002741F5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ծախսերը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6.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կանխատեսումը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7.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2024-2026</w:t>
      </w:r>
      <w:r w:rsidR="000150E8">
        <w:rPr>
          <w:rFonts w:ascii="Sylfaen" w:hAnsi="Sylfaen"/>
          <w:color w:val="000000"/>
          <w:sz w:val="26"/>
          <w:szCs w:val="26"/>
        </w:rPr>
        <w:t>թթ</w:t>
      </w:r>
      <w:r w:rsidR="000150E8" w:rsidRPr="002741F5">
        <w:rPr>
          <w:rFonts w:ascii="Sylfaen" w:hAnsi="Sylfaen"/>
          <w:color w:val="000000"/>
          <w:sz w:val="26"/>
          <w:szCs w:val="26"/>
        </w:rPr>
        <w:t>.</w:t>
      </w:r>
      <w:r w:rsidRPr="002741F5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դեֆիցիտը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Ներածություն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0150E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0150E8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0150E8">
        <w:rPr>
          <w:rFonts w:ascii="Sylfaen" w:hAnsi="Sylfaen"/>
          <w:color w:val="000000"/>
          <w:sz w:val="26"/>
          <w:szCs w:val="26"/>
        </w:rPr>
        <w:t>6</w:t>
      </w:r>
      <w:r>
        <w:rPr>
          <w:rFonts w:ascii="Sylfaen" w:hAnsi="Sylfaen"/>
          <w:color w:val="000000"/>
          <w:sz w:val="26"/>
          <w:szCs w:val="26"/>
        </w:rPr>
        <w:t>թթ.</w:t>
      </w:r>
      <w:proofErr w:type="gram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ծրագիրը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(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այսուհետ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ՄԺԾԾ)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հեռանկարի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թվային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արտացոլումը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գլխավոր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փաստաթուղթը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ելակետ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նախագծելու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տարվան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հաջորդող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տարեկան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ՄԺԾԾ-</w:t>
      </w:r>
      <w:proofErr w:type="spellStart"/>
      <w:r>
        <w:rPr>
          <w:rFonts w:ascii="Sylfaen" w:hAnsi="Sylfaen"/>
          <w:color w:val="000000"/>
          <w:sz w:val="26"/>
          <w:szCs w:val="26"/>
        </w:rPr>
        <w:t>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ներկայացվում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հաջորդող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3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տարիների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դեֆիցիտի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ֆինանսավորման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աղբյուրները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բերելու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ինչպես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նաև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կընձեռնեն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գեներացնել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մասնավորապես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կմշակվեն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մեխանիզմներ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ավելացնելու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ուղղությամբ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հերթին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կբերի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միտված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ՄԺԾԾ-ն </w:t>
      </w:r>
      <w:proofErr w:type="spellStart"/>
      <w:r>
        <w:rPr>
          <w:rFonts w:ascii="Sylfaen" w:hAnsi="Sylfaen"/>
          <w:color w:val="000000"/>
          <w:sz w:val="26"/>
          <w:szCs w:val="26"/>
        </w:rPr>
        <w:t>կնպաստի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լայն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հեռանկարային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շնորհիվ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հեռանկարը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կստանա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որը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էության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հասանելի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կդարձնի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բոլորին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քաղաքացիներին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ուսումնասիրելու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կողմից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թվային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ընդ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սույն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փաստաթղթով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կընդգծվի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մեխանիզմները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lastRenderedPageBreak/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0150E8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0150E8">
        <w:rPr>
          <w:rFonts w:ascii="Sylfaen" w:hAnsi="Sylfaen"/>
          <w:color w:val="000000"/>
          <w:sz w:val="26"/>
          <w:szCs w:val="26"/>
        </w:rPr>
        <w:t>6</w:t>
      </w:r>
      <w:r>
        <w:rPr>
          <w:rFonts w:ascii="Sylfaen" w:hAnsi="Sylfaen"/>
          <w:color w:val="000000"/>
          <w:sz w:val="26"/>
          <w:szCs w:val="26"/>
        </w:rPr>
        <w:t>թթ</w:t>
      </w:r>
      <w:proofErr w:type="gramStart"/>
      <w:r>
        <w:rPr>
          <w:rFonts w:ascii="Sylfaen" w:hAnsi="Sylfaen"/>
          <w:color w:val="000000"/>
          <w:sz w:val="26"/>
          <w:szCs w:val="26"/>
        </w:rPr>
        <w:t>..</w:t>
      </w:r>
      <w:proofErr w:type="gram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ծրագիրը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նախագծվել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ղեկավարվելով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«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Հայաստանի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Հանրապետության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» և «</w:t>
      </w:r>
      <w:r>
        <w:rPr>
          <w:rFonts w:ascii="Sylfaen" w:hAnsi="Sylfaen"/>
          <w:color w:val="000000"/>
          <w:sz w:val="26"/>
          <w:szCs w:val="26"/>
          <w:lang w:val="en-US"/>
        </w:rPr>
        <w:t>Տ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եղական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ինքնակառավարման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»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օրենքներով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Pr="004459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հիմնական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սկզբունքները</w:t>
      </w:r>
      <w:proofErr w:type="spellEnd"/>
    </w:p>
    <w:p w:rsidR="001D3838" w:rsidRPr="0044597D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1D3838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D3838">
        <w:rPr>
          <w:rFonts w:ascii="Sylfaen" w:hAnsi="Sylfaen"/>
          <w:color w:val="000000"/>
          <w:sz w:val="26"/>
          <w:szCs w:val="26"/>
          <w:lang w:val="en-US"/>
        </w:rPr>
        <w:t> 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1D3838" w:rsidRPr="0044597D">
        <w:rPr>
          <w:rFonts w:ascii="Sylfaen" w:hAnsi="Sylfaen"/>
          <w:color w:val="000000"/>
          <w:sz w:val="26"/>
          <w:szCs w:val="26"/>
        </w:rPr>
        <w:t xml:space="preserve"> 2024-2026</w:t>
      </w:r>
      <w:r w:rsidR="001D3838">
        <w:rPr>
          <w:rFonts w:ascii="Sylfaen" w:hAnsi="Sylfaen"/>
          <w:color w:val="000000"/>
          <w:sz w:val="26"/>
          <w:szCs w:val="26"/>
        </w:rPr>
        <w:t>թթ</w:t>
      </w:r>
      <w:proofErr w:type="gramStart"/>
      <w:r w:rsidR="001D3838" w:rsidRPr="0044597D">
        <w:rPr>
          <w:rFonts w:ascii="Sylfaen" w:hAnsi="Sylfaen"/>
          <w:color w:val="000000"/>
          <w:sz w:val="26"/>
          <w:szCs w:val="26"/>
        </w:rPr>
        <w:t>..</w:t>
      </w:r>
      <w:proofErr w:type="gramEnd"/>
      <w:r w:rsidR="001D3838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նախանշված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խարսխվելու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է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վրա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նպատակային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իրագործման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առաջնահերթ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գերակա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համարվելու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>`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1.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բարձրացումը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121374">
        <w:rPr>
          <w:rFonts w:ascii="Sylfaen" w:hAnsi="Sylfaen"/>
          <w:color w:val="000000"/>
          <w:sz w:val="26"/>
          <w:szCs w:val="26"/>
        </w:rPr>
        <w:t>համայնքապետարանի</w:t>
      </w:r>
      <w:proofErr w:type="spellEnd"/>
      <w:r w:rsidR="00121374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գործունեության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թափանցիկությունը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լիարժեք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հաշվետու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լինելը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2. </w:t>
      </w:r>
      <w:proofErr w:type="spellStart"/>
      <w:r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տարածքների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շրջակա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պատմամշակութային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ժառանգության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3. </w:t>
      </w:r>
      <w:proofErr w:type="spellStart"/>
      <w:r>
        <w:rPr>
          <w:rFonts w:ascii="Sylfaen" w:hAnsi="Sylfaen"/>
          <w:color w:val="000000"/>
          <w:sz w:val="26"/>
          <w:szCs w:val="26"/>
        </w:rPr>
        <w:t>Մարդու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իրավունքների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գերակա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սկզբունքներով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որոշումների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4.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մասնակցային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ձևավորումը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մասնակից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դարձնելով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նշանակություն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ունեցող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հուզող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որոշումների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հարցումների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քննարկումների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քվեարկությունների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միջոցով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5.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բարելավումը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6.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Իրավահավասար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ներդաշնակ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համակեցության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ձևավորումը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7. </w:t>
      </w:r>
      <w:proofErr w:type="spellStart"/>
      <w:r>
        <w:rPr>
          <w:rFonts w:ascii="Sylfaen" w:hAnsi="Sylfaen"/>
          <w:color w:val="000000"/>
          <w:sz w:val="26"/>
          <w:szCs w:val="26"/>
        </w:rPr>
        <w:t>Անվտանգ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առողջ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հարմարավետ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կենսամիջավայրի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ստեղծումը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8. </w:t>
      </w:r>
      <w:r w:rsidR="001D3838">
        <w:rPr>
          <w:rFonts w:ascii="Sylfaen" w:hAnsi="Sylfaen"/>
          <w:color w:val="000000"/>
          <w:sz w:val="26"/>
          <w:szCs w:val="26"/>
        </w:rPr>
        <w:t xml:space="preserve"> </w:t>
      </w:r>
      <w:r w:rsidR="001D3838">
        <w:rPr>
          <w:rFonts w:ascii="Sylfaen" w:hAnsi="Sylfaen"/>
          <w:color w:val="000000"/>
          <w:sz w:val="26"/>
          <w:szCs w:val="26"/>
          <w:lang w:val="en-US"/>
        </w:rPr>
        <w:t>Ա</w:t>
      </w:r>
      <w:proofErr w:type="spellStart"/>
      <w:r>
        <w:rPr>
          <w:rFonts w:ascii="Sylfaen" w:hAnsi="Sylfaen"/>
          <w:color w:val="000000"/>
          <w:sz w:val="26"/>
          <w:szCs w:val="26"/>
        </w:rPr>
        <w:t>ղբահանության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կազմակերպման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կարգավորման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նոր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վերամշակման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գործարանի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ստեղծման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մեկնարկի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D3838">
        <w:rPr>
          <w:rFonts w:ascii="Sylfaen" w:hAnsi="Sylfaen"/>
          <w:color w:val="000000"/>
          <w:sz w:val="26"/>
          <w:szCs w:val="26"/>
        </w:rPr>
        <w:t>9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Երիտասարդական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սպորտային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բնակիչների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շրջանում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առողջ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ապրելակերպի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գաղափարի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խթանումը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0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հաստատությունների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դպրոցների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մատչելիության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1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կազմակերպությունների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հիմնանորոգումը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2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կրթական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որակի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բարելավմանն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միջոցառումների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3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ոլորտի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ենթակառուցվածքների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մշակութային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ծառայություններից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օգտվելու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ներառականության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4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բնակավայրերի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գործնական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կապերի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հաստատումն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5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ճանապարհների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ճանապարհաշինարարական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լայնածավալ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lastRenderedPageBreak/>
        <w:t>16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Փողոցային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լուսավորության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արդիականացումը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էներգախնայող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վերգետնյա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մալուխային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ցանցի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ստորգետնյա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անցկացումը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անվտանգության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հուսալիության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աստիճանի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բարձրացումը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17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համայքի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ջրամատակարարման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18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Հանգստի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գոտիների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ստեղծումը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միջազգային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չափանիշներին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կանաչապատման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կանաչապատման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տարածքների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նոր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մոդելի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19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Գործարարության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բարենպաստ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գործարար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փոխշահավետ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համագործակցության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խթանումը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0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Նախակրթական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կրթական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մշակութային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սպորտային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օբյեկտների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հիմնանորոգման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1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Երեխաների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իրավունքների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անչափահասների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բարելավումը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2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Բնակիչների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պաշտպանվածության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նպատակով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հաշմանդամություն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ունեցող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անձանց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ծնողազուրկ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երեխաների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բազմազավակ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անապահով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ընտանիքների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ապահովմանն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4204C2" w:rsidRPr="000150E8" w:rsidRDefault="004204C2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0150E8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 w:rsidRPr="0095647D">
        <w:rPr>
          <w:rFonts w:ascii="Sylfaen" w:hAnsi="Sylfaen" w:cs="Sylfaen"/>
          <w:b/>
          <w:color w:val="000000"/>
          <w:szCs w:val="26"/>
          <w:lang w:val="en-US"/>
        </w:rPr>
        <w:t>Խոյ</w:t>
      </w:r>
      <w:proofErr w:type="spellEnd"/>
      <w:r w:rsidRPr="0095647D">
        <w:rPr>
          <w:rFonts w:ascii="Times LatArm" w:hAnsi="Times LatArm"/>
          <w:b/>
          <w:color w:val="000000"/>
          <w:szCs w:val="26"/>
        </w:rPr>
        <w:t xml:space="preserve"> </w:t>
      </w:r>
      <w:proofErr w:type="spellStart"/>
      <w:r w:rsidRPr="0095647D">
        <w:rPr>
          <w:rFonts w:ascii="Sylfaen" w:hAnsi="Sylfaen" w:cs="Sylfaen"/>
          <w:b/>
          <w:color w:val="000000"/>
          <w:szCs w:val="26"/>
          <w:lang w:val="en-US"/>
        </w:rPr>
        <w:t>համայնքի</w:t>
      </w:r>
      <w:proofErr w:type="spellEnd"/>
      <w:r w:rsidRPr="0095647D">
        <w:rPr>
          <w:rFonts w:ascii="Times LatArm" w:hAnsi="Times LatArm"/>
          <w:b/>
          <w:color w:val="000000"/>
          <w:szCs w:val="26"/>
        </w:rPr>
        <w:t xml:space="preserve"> 2024-2026</w:t>
      </w:r>
      <w:r w:rsidRPr="0095647D">
        <w:rPr>
          <w:rFonts w:ascii="Sylfaen" w:hAnsi="Sylfaen" w:cs="Sylfaen"/>
          <w:b/>
          <w:color w:val="000000"/>
          <w:szCs w:val="26"/>
        </w:rPr>
        <w:t>թթ</w:t>
      </w:r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>.</w:t>
      </w:r>
      <w:proofErr w:type="gram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եկամուտները</w:t>
      </w:r>
      <w:proofErr w:type="spellEnd"/>
    </w:p>
    <w:p w:rsidR="00A96681" w:rsidRPr="000150E8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204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0150E8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0150E8">
        <w:rPr>
          <w:rFonts w:ascii="Sylfaen" w:hAnsi="Sylfaen"/>
          <w:color w:val="000000"/>
          <w:sz w:val="26"/>
          <w:szCs w:val="26"/>
        </w:rPr>
        <w:t>6</w:t>
      </w:r>
      <w:r>
        <w:rPr>
          <w:rFonts w:ascii="Sylfaen" w:hAnsi="Sylfaen"/>
          <w:color w:val="000000"/>
          <w:sz w:val="26"/>
          <w:szCs w:val="26"/>
        </w:rPr>
        <w:t>թթ</w:t>
      </w:r>
      <w:r w:rsidR="00A96681">
        <w:rPr>
          <w:rFonts w:ascii="Sylfaen" w:hAnsi="Sylfaen"/>
          <w:color w:val="000000"/>
          <w:sz w:val="26"/>
          <w:szCs w:val="26"/>
        </w:rPr>
        <w:t>.</w:t>
      </w:r>
      <w:proofErr w:type="gram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r w:rsidR="002741F5" w:rsidRPr="002741F5">
        <w:rPr>
          <w:rFonts w:ascii="Sylfaen" w:hAnsi="Sylfaen"/>
          <w:color w:val="000000"/>
          <w:sz w:val="26"/>
          <w:szCs w:val="26"/>
        </w:rPr>
        <w:t>2307422.9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2741F5" w:rsidRPr="002741F5">
        <w:rPr>
          <w:rFonts w:ascii="Sylfaen" w:hAnsi="Sylfaen"/>
          <w:color w:val="000000"/>
          <w:sz w:val="26"/>
          <w:szCs w:val="26"/>
        </w:rPr>
        <w:t>2336422.9</w:t>
      </w:r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r w:rsidR="002741F5" w:rsidRPr="002741F5">
        <w:rPr>
          <w:rFonts w:ascii="Sylfaen" w:hAnsi="Sylfaen"/>
          <w:color w:val="000000"/>
          <w:sz w:val="26"/>
          <w:szCs w:val="26"/>
        </w:rPr>
        <w:t>2342422.9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4204C2" w:rsidRPr="0095647D" w:rsidRDefault="0095647D" w:rsidP="004204C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  <w:lang w:val="en-US"/>
        </w:rPr>
        <w:t>Ը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նդամենը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proofErr w:type="gramStart"/>
      <w:r w:rsidR="00A96681">
        <w:rPr>
          <w:rFonts w:ascii="Sylfaen" w:hAnsi="Sylfaen"/>
          <w:color w:val="000000"/>
          <w:sz w:val="26"/>
          <w:szCs w:val="26"/>
        </w:rPr>
        <w:t>աճ</w:t>
      </w:r>
      <w:proofErr w:type="spellEnd"/>
      <w:r>
        <w:rPr>
          <w:rFonts w:ascii="Sylfaen" w:hAnsi="Sylfaen"/>
          <w:color w:val="000000"/>
          <w:sz w:val="26"/>
          <w:szCs w:val="26"/>
          <w:lang w:val="en-US"/>
        </w:rPr>
        <w:t>ը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հիմնականում</w:t>
      </w:r>
      <w:proofErr w:type="spellEnd"/>
      <w:proofErr w:type="gram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պայմանավորված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ՀՀ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Հարկային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օրենսգրքի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233-րդ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հոդվածի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7-րդ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սահմանված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դրույթների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կիրառմամբ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արդյունքում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կտրվածով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հիմնանական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աճը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նախատեսվում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հարկ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</w:t>
      </w:r>
      <w:r w:rsidR="004204C2">
        <w:rPr>
          <w:rFonts w:ascii="Sylfaen" w:hAnsi="Sylfaen"/>
          <w:color w:val="000000"/>
          <w:sz w:val="26"/>
          <w:szCs w:val="26"/>
        </w:rPr>
        <w:t>շարժ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եկամտատես</w:t>
      </w:r>
      <w:r>
        <w:rPr>
          <w:rFonts w:ascii="Sylfaen" w:hAnsi="Sylfaen"/>
          <w:color w:val="000000"/>
          <w:sz w:val="26"/>
          <w:szCs w:val="26"/>
          <w:lang w:val="en-US"/>
        </w:rPr>
        <w:t>ակով</w:t>
      </w:r>
      <w:proofErr w:type="spellEnd"/>
      <w:r w:rsidRPr="0095647D">
        <w:rPr>
          <w:rFonts w:ascii="Sylfaen" w:hAnsi="Sylfaen"/>
          <w:color w:val="000000"/>
          <w:sz w:val="26"/>
          <w:szCs w:val="26"/>
        </w:rPr>
        <w:t>:</w:t>
      </w:r>
    </w:p>
    <w:p w:rsidR="0095647D" w:rsidRPr="0044597D" w:rsidRDefault="0095647D" w:rsidP="004204C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4204C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վերծանումը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ըստ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առանձին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տեսակների</w:t>
      </w:r>
      <w:proofErr w:type="spellEnd"/>
    </w:p>
    <w:p w:rsidR="00A96681" w:rsidRPr="004459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95647D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4597D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2024-2026</w:t>
      </w:r>
      <w:r>
        <w:rPr>
          <w:rFonts w:ascii="Sylfaen" w:hAnsi="Sylfaen"/>
          <w:color w:val="000000"/>
          <w:sz w:val="26"/>
          <w:szCs w:val="26"/>
        </w:rPr>
        <w:t>թթ</w:t>
      </w:r>
      <w:proofErr w:type="gramStart"/>
      <w:r w:rsidRPr="0044597D">
        <w:rPr>
          <w:rFonts w:ascii="Sylfaen" w:hAnsi="Sylfaen"/>
          <w:color w:val="000000"/>
          <w:sz w:val="26"/>
          <w:szCs w:val="26"/>
        </w:rPr>
        <w:t>..</w:t>
      </w:r>
      <w:proofErr w:type="gram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ցուցանիշը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>է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443433" w:rsidRPr="0044597D">
        <w:rPr>
          <w:rFonts w:ascii="Sylfaen" w:hAnsi="Sylfaen"/>
          <w:color w:val="000000"/>
          <w:sz w:val="26"/>
          <w:szCs w:val="26"/>
        </w:rPr>
        <w:t>330265.0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, </w:t>
      </w:r>
      <w:r w:rsidR="00443433" w:rsidRPr="0044597D">
        <w:rPr>
          <w:rFonts w:ascii="Sylfaen" w:hAnsi="Sylfaen"/>
          <w:color w:val="000000"/>
          <w:sz w:val="26"/>
          <w:szCs w:val="26"/>
        </w:rPr>
        <w:t>359265.0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>և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443433" w:rsidRPr="0044597D">
        <w:rPr>
          <w:rFonts w:ascii="Sylfaen" w:hAnsi="Sylfaen"/>
          <w:color w:val="000000"/>
          <w:sz w:val="26"/>
          <w:szCs w:val="26"/>
        </w:rPr>
        <w:t>365265.0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55252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202</w:t>
      </w:r>
      <w:r w:rsidRPr="0044597D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44597D">
        <w:rPr>
          <w:rFonts w:ascii="Sylfaen" w:hAnsi="Sylfaen"/>
          <w:color w:val="000000"/>
          <w:sz w:val="26"/>
          <w:szCs w:val="26"/>
        </w:rPr>
        <w:t>6</w:t>
      </w:r>
      <w:r w:rsidR="00A96681">
        <w:rPr>
          <w:rFonts w:ascii="Sylfaen" w:hAnsi="Sylfaen"/>
          <w:color w:val="000000"/>
          <w:sz w:val="26"/>
          <w:szCs w:val="26"/>
        </w:rPr>
        <w:t>թթ. ՄԺԺԾ-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էապես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աճող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եկամտատեսակներն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`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lastRenderedPageBreak/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Գույքահարկ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անշարժ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55252C">
        <w:rPr>
          <w:rFonts w:ascii="Sylfaen" w:hAnsi="Sylfaen"/>
          <w:color w:val="000000"/>
          <w:sz w:val="26"/>
          <w:szCs w:val="26"/>
        </w:rPr>
        <w:t>133000</w:t>
      </w:r>
      <w:r w:rsidR="0055252C" w:rsidRPr="0055252C">
        <w:rPr>
          <w:rFonts w:ascii="Sylfaen" w:hAnsi="Sylfaen"/>
          <w:color w:val="000000"/>
          <w:sz w:val="26"/>
          <w:szCs w:val="26"/>
        </w:rPr>
        <w:t>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55252C" w:rsidRPr="0055252C">
        <w:rPr>
          <w:rFonts w:ascii="Sylfaen" w:hAnsi="Sylfaen"/>
          <w:color w:val="000000"/>
          <w:sz w:val="26"/>
          <w:szCs w:val="26"/>
        </w:rPr>
        <w:t>142200.0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55252C" w:rsidRPr="0055252C">
        <w:rPr>
          <w:rFonts w:ascii="Sylfaen" w:hAnsi="Sylfaen"/>
          <w:color w:val="000000"/>
          <w:sz w:val="26"/>
          <w:szCs w:val="26"/>
        </w:rPr>
        <w:t>146200.0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Գույքահարկ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փոխադրամիջոցների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55252C" w:rsidRPr="0055252C">
        <w:rPr>
          <w:rFonts w:ascii="Sylfaen" w:hAnsi="Sylfaen"/>
          <w:color w:val="000000"/>
          <w:sz w:val="26"/>
          <w:szCs w:val="26"/>
        </w:rPr>
        <w:t>130000.0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55252C">
        <w:rPr>
          <w:rFonts w:ascii="Sylfaen" w:hAnsi="Sylfaen"/>
          <w:color w:val="000000"/>
          <w:sz w:val="26"/>
          <w:szCs w:val="26"/>
        </w:rPr>
        <w:t>15</w:t>
      </w:r>
      <w:r w:rsidR="0055252C" w:rsidRPr="0055252C">
        <w:rPr>
          <w:rFonts w:ascii="Sylfaen" w:hAnsi="Sylfaen"/>
          <w:color w:val="000000"/>
          <w:sz w:val="26"/>
          <w:szCs w:val="26"/>
        </w:rPr>
        <w:t>0000.0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55252C" w:rsidRPr="0055252C">
        <w:rPr>
          <w:rFonts w:ascii="Sylfaen" w:hAnsi="Sylfaen"/>
          <w:color w:val="000000"/>
          <w:sz w:val="26"/>
          <w:szCs w:val="26"/>
        </w:rPr>
        <w:t>152000.0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վարձակալությունից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55252C" w:rsidRPr="0055252C">
        <w:rPr>
          <w:rFonts w:ascii="Sylfaen" w:hAnsi="Sylfaen"/>
          <w:color w:val="000000"/>
          <w:sz w:val="26"/>
          <w:szCs w:val="26"/>
        </w:rPr>
        <w:t>7355.0</w:t>
      </w:r>
      <w:r w:rsidR="0055252C">
        <w:rPr>
          <w:rFonts w:ascii="Sylfaen" w:hAnsi="Sylfaen"/>
          <w:color w:val="000000"/>
          <w:sz w:val="26"/>
          <w:szCs w:val="26"/>
        </w:rPr>
        <w:t xml:space="preserve">, </w:t>
      </w:r>
      <w:r w:rsidR="0055252C" w:rsidRPr="0055252C">
        <w:rPr>
          <w:rFonts w:ascii="Sylfaen" w:hAnsi="Sylfaen"/>
          <w:color w:val="000000"/>
          <w:sz w:val="26"/>
          <w:szCs w:val="26"/>
        </w:rPr>
        <w:t xml:space="preserve">7355.0 </w:t>
      </w:r>
      <w:r w:rsidR="0055252C">
        <w:rPr>
          <w:rFonts w:ascii="Sylfaen" w:hAnsi="Sylfaen"/>
          <w:color w:val="000000"/>
          <w:sz w:val="26"/>
          <w:szCs w:val="26"/>
        </w:rPr>
        <w:t xml:space="preserve">և </w:t>
      </w:r>
      <w:r w:rsidR="0055252C" w:rsidRPr="0055252C">
        <w:rPr>
          <w:rFonts w:ascii="Sylfaen" w:hAnsi="Sylfaen"/>
          <w:color w:val="000000"/>
          <w:sz w:val="26"/>
          <w:szCs w:val="26"/>
        </w:rPr>
        <w:t>7355.0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Վարչական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գանձումներ`</w:t>
      </w:r>
      <w:r w:rsidR="0055252C" w:rsidRPr="0055252C">
        <w:rPr>
          <w:rFonts w:ascii="Sylfaen" w:hAnsi="Sylfaen"/>
          <w:color w:val="000000"/>
          <w:sz w:val="26"/>
          <w:szCs w:val="26"/>
        </w:rPr>
        <w:t>49280.0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55252C" w:rsidRPr="0055252C">
        <w:rPr>
          <w:rFonts w:ascii="Sylfaen" w:hAnsi="Sylfaen"/>
          <w:color w:val="000000"/>
          <w:sz w:val="26"/>
          <w:szCs w:val="26"/>
        </w:rPr>
        <w:t>49280.0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55252C" w:rsidRPr="0055252C">
        <w:rPr>
          <w:rFonts w:ascii="Sylfaen" w:hAnsi="Sylfaen"/>
          <w:color w:val="000000"/>
          <w:sz w:val="26"/>
          <w:szCs w:val="26"/>
        </w:rPr>
        <w:t>49280.0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55252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Աղբահանության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վճարներ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Pr="0055252C">
        <w:rPr>
          <w:rFonts w:ascii="Sylfaen" w:hAnsi="Sylfaen"/>
          <w:color w:val="000000"/>
          <w:sz w:val="26"/>
          <w:szCs w:val="26"/>
        </w:rPr>
        <w:t>18000.0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Pr="0055252C">
        <w:rPr>
          <w:rFonts w:ascii="Sylfaen" w:hAnsi="Sylfaen"/>
          <w:color w:val="000000"/>
          <w:sz w:val="26"/>
          <w:szCs w:val="26"/>
        </w:rPr>
        <w:t>18000.0</w:t>
      </w:r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r w:rsidRPr="0055252C">
        <w:rPr>
          <w:rFonts w:ascii="Sylfaen" w:hAnsi="Sylfaen"/>
          <w:color w:val="000000"/>
          <w:sz w:val="26"/>
          <w:szCs w:val="26"/>
        </w:rPr>
        <w:t>18000.0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Պետության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կողմից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տրամադրվող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հատկացվող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821053">
        <w:rPr>
          <w:rFonts w:ascii="Sylfaen" w:hAnsi="Sylfaen"/>
          <w:color w:val="000000"/>
          <w:sz w:val="26"/>
          <w:szCs w:val="26"/>
        </w:rPr>
        <w:t>դրամա</w:t>
      </w:r>
      <w:r>
        <w:rPr>
          <w:rFonts w:ascii="Sylfaen" w:hAnsi="Sylfaen"/>
          <w:color w:val="000000"/>
          <w:sz w:val="26"/>
          <w:szCs w:val="26"/>
        </w:rPr>
        <w:t>շնորհները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սուբվեցնիաները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համահարթեցման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դոտացիան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նախնական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կանխատեսմ</w:t>
      </w:r>
      <w:r w:rsidR="0055252C">
        <w:rPr>
          <w:rFonts w:ascii="Sylfaen" w:hAnsi="Sylfaen"/>
          <w:color w:val="000000"/>
          <w:sz w:val="26"/>
          <w:szCs w:val="26"/>
        </w:rPr>
        <w:t>ամբ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նախատեսվում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մնալ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անփոփոխ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0150E8" w:rsidRDefault="0055252C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202</w:t>
      </w:r>
      <w:r w:rsidRPr="0055252C">
        <w:rPr>
          <w:rStyle w:val="a5"/>
          <w:rFonts w:ascii="Sylfaen" w:hAnsi="Sylfaen"/>
          <w:color w:val="000000"/>
          <w:sz w:val="26"/>
          <w:szCs w:val="26"/>
        </w:rPr>
        <w:t>4</w:t>
      </w:r>
      <w:r>
        <w:rPr>
          <w:rStyle w:val="a5"/>
          <w:rFonts w:ascii="Sylfaen" w:hAnsi="Sylfaen"/>
          <w:color w:val="000000"/>
          <w:sz w:val="26"/>
          <w:szCs w:val="26"/>
        </w:rPr>
        <w:t>-202</w:t>
      </w:r>
      <w:r w:rsidRPr="0055252C">
        <w:rPr>
          <w:rStyle w:val="a5"/>
          <w:rFonts w:ascii="Sylfaen" w:hAnsi="Sylfaen"/>
          <w:color w:val="000000"/>
          <w:sz w:val="26"/>
          <w:szCs w:val="26"/>
        </w:rPr>
        <w:t>6</w:t>
      </w:r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թթ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>.</w:t>
      </w:r>
      <w:proofErr w:type="gram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ծախսերը</w:t>
      </w:r>
      <w:proofErr w:type="spellEnd"/>
    </w:p>
    <w:p w:rsidR="00A96681" w:rsidRPr="000150E8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204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4597D" w:rsidRDefault="0055252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55252C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55252C">
        <w:rPr>
          <w:rFonts w:ascii="Sylfaen" w:hAnsi="Sylfaen"/>
          <w:color w:val="000000"/>
          <w:sz w:val="26"/>
          <w:szCs w:val="26"/>
        </w:rPr>
        <w:t>6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թթ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.</w:t>
      </w:r>
      <w:proofErr w:type="gram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r w:rsidR="002741F5" w:rsidRPr="002741F5">
        <w:rPr>
          <w:rFonts w:ascii="Sylfaen" w:hAnsi="Sylfaen"/>
          <w:color w:val="000000"/>
          <w:sz w:val="26"/>
          <w:szCs w:val="26"/>
        </w:rPr>
        <w:t>2307422.9</w:t>
      </w:r>
      <w:r w:rsidR="002741F5">
        <w:rPr>
          <w:rFonts w:ascii="Sylfaen" w:hAnsi="Sylfaen"/>
          <w:color w:val="000000"/>
          <w:sz w:val="26"/>
          <w:szCs w:val="26"/>
        </w:rPr>
        <w:t xml:space="preserve">, </w:t>
      </w:r>
      <w:r w:rsidR="002741F5" w:rsidRPr="002741F5">
        <w:rPr>
          <w:rFonts w:ascii="Sylfaen" w:hAnsi="Sylfaen"/>
          <w:color w:val="000000"/>
          <w:sz w:val="26"/>
          <w:szCs w:val="26"/>
        </w:rPr>
        <w:t>2336422.9</w:t>
      </w:r>
      <w:r w:rsidR="002741F5">
        <w:rPr>
          <w:rFonts w:ascii="Sylfaen" w:hAnsi="Sylfaen"/>
          <w:color w:val="000000"/>
          <w:sz w:val="26"/>
          <w:szCs w:val="26"/>
        </w:rPr>
        <w:t xml:space="preserve"> և </w:t>
      </w:r>
      <w:r w:rsidR="002741F5" w:rsidRPr="002741F5">
        <w:rPr>
          <w:rFonts w:ascii="Sylfaen" w:hAnsi="Sylfaen"/>
          <w:color w:val="000000"/>
          <w:sz w:val="26"/>
          <w:szCs w:val="26"/>
        </w:rPr>
        <w:t>2342422.9</w:t>
      </w:r>
      <w:r w:rsid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միտված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: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քաղաքականության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նպատակներին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հասնելու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սկզբնաղբյուրն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Խոյի</w:t>
      </w:r>
      <w:proofErr w:type="spellEnd"/>
      <w:r w:rsidR="0092596B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համայնքապետարանի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համատեքստում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ստանալ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այնպիսի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մարդկային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ռեսուրս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ի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վիճակի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կլինի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մատուցել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համայնքին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լուծելով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առջև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պահանջը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կատարելով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իրագործմանն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8F3D3A" w:rsidRPr="0044597D" w:rsidRDefault="008F3D3A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D45AC2" w:rsidRPr="0044597D" w:rsidRDefault="00D45A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ծախսերի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կանխատեսումը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ըստ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ոլորտների</w:t>
      </w:r>
      <w:proofErr w:type="spellEnd"/>
    </w:p>
    <w:p w:rsidR="00A96681" w:rsidRPr="004459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D45A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կայանում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</w:rPr>
        <w:t>Երևան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ուսումնասիրությունների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արդյունքում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հանգած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խնդիրների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լուծման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տեսլականներով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և </w:t>
      </w:r>
      <w:proofErr w:type="spellStart"/>
      <w:r>
        <w:rPr>
          <w:rFonts w:ascii="Sylfaen" w:hAnsi="Sylfaen"/>
          <w:color w:val="000000"/>
          <w:sz w:val="26"/>
          <w:szCs w:val="26"/>
        </w:rPr>
        <w:t>այն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մատչելի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ներկայացված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դասակարգման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գործառական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խմբերում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մասնավորապես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բաժինների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հետևյալ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կերպ</w:t>
      </w:r>
      <w:proofErr w:type="spellEnd"/>
      <w:r>
        <w:rPr>
          <w:rFonts w:ascii="Sylfaen" w:hAnsi="Sylfaen"/>
          <w:color w:val="000000"/>
          <w:sz w:val="26"/>
          <w:szCs w:val="26"/>
        </w:rPr>
        <w:t>.</w:t>
      </w:r>
    </w:p>
    <w:p w:rsidR="00A96681" w:rsidRDefault="00821053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.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Ընդհանուր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բնույթի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r w:rsidR="00D43BE8" w:rsidRPr="00D43BE8">
        <w:rPr>
          <w:rFonts w:ascii="Sylfaen" w:hAnsi="Sylfaen"/>
          <w:color w:val="000000"/>
          <w:sz w:val="26"/>
          <w:szCs w:val="26"/>
        </w:rPr>
        <w:t>951398.0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D43BE8" w:rsidRPr="00D43BE8">
        <w:rPr>
          <w:rFonts w:ascii="Sylfaen" w:hAnsi="Sylfaen"/>
          <w:color w:val="000000"/>
          <w:sz w:val="26"/>
          <w:szCs w:val="26"/>
        </w:rPr>
        <w:t>980398.0</w:t>
      </w:r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r w:rsidR="00D43BE8" w:rsidRPr="00D43BE8">
        <w:rPr>
          <w:rFonts w:ascii="Sylfaen" w:hAnsi="Sylfaen"/>
          <w:color w:val="000000"/>
          <w:sz w:val="26"/>
          <w:szCs w:val="26"/>
        </w:rPr>
        <w:t>986438.0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Pr="00EC6ACC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EC6ACC">
        <w:rPr>
          <w:rFonts w:ascii="Sylfaen" w:hAnsi="Sylfaen"/>
          <w:color w:val="000000"/>
          <w:sz w:val="26"/>
          <w:szCs w:val="26"/>
          <w:lang w:val="en-US"/>
        </w:rPr>
        <w:t>Տրանսպորտ</w:t>
      </w:r>
      <w:proofErr w:type="spellEnd"/>
      <w:r>
        <w:rPr>
          <w:rFonts w:ascii="Sylfaen" w:hAnsi="Sylfaen"/>
          <w:color w:val="000000"/>
          <w:sz w:val="26"/>
          <w:szCs w:val="26"/>
        </w:rPr>
        <w:t>`</w:t>
      </w:r>
      <w:r w:rsidR="00EC6ACC">
        <w:rPr>
          <w:rFonts w:ascii="Sylfaen" w:hAnsi="Sylfaen"/>
          <w:color w:val="000000"/>
          <w:sz w:val="26"/>
          <w:szCs w:val="26"/>
        </w:rPr>
        <w:t xml:space="preserve"> </w:t>
      </w:r>
      <w:r w:rsidR="00EC6ACC" w:rsidRPr="00EC6ACC">
        <w:rPr>
          <w:rFonts w:ascii="Sylfaen" w:hAnsi="Sylfaen"/>
          <w:color w:val="000000"/>
          <w:sz w:val="26"/>
          <w:szCs w:val="26"/>
        </w:rPr>
        <w:t>325055.</w:t>
      </w:r>
      <w:r w:rsidR="00EC6ACC" w:rsidRPr="0044597D">
        <w:rPr>
          <w:rFonts w:ascii="Sylfaen" w:hAnsi="Sylfaen"/>
          <w:color w:val="000000"/>
          <w:sz w:val="26"/>
          <w:szCs w:val="26"/>
        </w:rPr>
        <w:t xml:space="preserve">5 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EC6ACC" w:rsidRPr="00EC6ACC">
        <w:rPr>
          <w:rFonts w:ascii="Sylfaen" w:hAnsi="Sylfaen"/>
          <w:color w:val="000000"/>
          <w:sz w:val="26"/>
          <w:szCs w:val="26"/>
        </w:rPr>
        <w:t>325055.</w:t>
      </w:r>
      <w:r w:rsidR="00EC6ACC" w:rsidRPr="0044597D">
        <w:rPr>
          <w:rFonts w:ascii="Sylfaen" w:hAnsi="Sylfaen"/>
          <w:color w:val="000000"/>
          <w:sz w:val="26"/>
          <w:szCs w:val="26"/>
        </w:rPr>
        <w:t xml:space="preserve">5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EC6ACC" w:rsidRPr="00EC6ACC">
        <w:rPr>
          <w:rFonts w:ascii="Sylfaen" w:hAnsi="Sylfaen"/>
          <w:color w:val="000000"/>
          <w:sz w:val="26"/>
          <w:szCs w:val="26"/>
        </w:rPr>
        <w:t>325055.</w:t>
      </w:r>
      <w:r w:rsidR="00EC6ACC" w:rsidRPr="0044597D">
        <w:rPr>
          <w:rFonts w:ascii="Sylfaen" w:hAnsi="Sylfaen"/>
          <w:color w:val="000000"/>
          <w:sz w:val="26"/>
          <w:szCs w:val="26"/>
        </w:rPr>
        <w:t>5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Տնտեսական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հարաբերություններ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EC6ACC" w:rsidRPr="00EC6ACC">
        <w:rPr>
          <w:rFonts w:ascii="Sylfaen" w:hAnsi="Sylfaen"/>
          <w:color w:val="000000"/>
          <w:sz w:val="26"/>
          <w:szCs w:val="26"/>
        </w:rPr>
        <w:t>548575.5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EC6ACC" w:rsidRPr="00EC6ACC">
        <w:rPr>
          <w:rFonts w:ascii="Sylfaen" w:hAnsi="Sylfaen"/>
          <w:color w:val="000000"/>
          <w:sz w:val="26"/>
          <w:szCs w:val="26"/>
        </w:rPr>
        <w:t xml:space="preserve">548575.5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EC6ACC" w:rsidRPr="00EC6ACC">
        <w:rPr>
          <w:rFonts w:ascii="Sylfaen" w:hAnsi="Sylfaen"/>
          <w:color w:val="000000"/>
          <w:sz w:val="26"/>
          <w:szCs w:val="26"/>
        </w:rPr>
        <w:t>548575.5</w:t>
      </w:r>
      <w:r>
        <w:rPr>
          <w:rFonts w:ascii="Sylfaen" w:hAnsi="Sylfaen"/>
          <w:color w:val="000000"/>
          <w:sz w:val="26"/>
          <w:szCs w:val="26"/>
        </w:rPr>
        <w:t xml:space="preserve">հազ.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lastRenderedPageBreak/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Շրջակա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պաշտպանություն`</w:t>
      </w:r>
      <w:r w:rsidR="00EC6ACC" w:rsidRPr="00EC6ACC">
        <w:rPr>
          <w:rFonts w:ascii="Sylfaen" w:hAnsi="Sylfaen"/>
          <w:color w:val="000000"/>
          <w:sz w:val="26"/>
          <w:szCs w:val="26"/>
        </w:rPr>
        <w:t>48000.0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EC6ACC" w:rsidRPr="00EC6ACC">
        <w:rPr>
          <w:rFonts w:ascii="Sylfaen" w:hAnsi="Sylfaen"/>
          <w:color w:val="000000"/>
          <w:sz w:val="26"/>
          <w:szCs w:val="26"/>
        </w:rPr>
        <w:t>48000.0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EC6ACC" w:rsidRPr="00EC6ACC">
        <w:rPr>
          <w:rFonts w:ascii="Sylfaen" w:hAnsi="Sylfaen"/>
          <w:color w:val="000000"/>
          <w:sz w:val="26"/>
          <w:szCs w:val="26"/>
        </w:rPr>
        <w:t>48000.0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Բնակարանային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շինարարություն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կոմունալ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ծառայություն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D43BE8" w:rsidRPr="00D43BE8">
        <w:rPr>
          <w:rFonts w:ascii="Sylfaen" w:hAnsi="Sylfaen"/>
          <w:color w:val="000000"/>
          <w:sz w:val="26"/>
          <w:szCs w:val="26"/>
        </w:rPr>
        <w:t>30178.4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D43BE8" w:rsidRPr="00D43BE8">
        <w:rPr>
          <w:rFonts w:ascii="Sylfaen" w:hAnsi="Sylfaen"/>
          <w:color w:val="000000"/>
          <w:sz w:val="26"/>
          <w:szCs w:val="26"/>
        </w:rPr>
        <w:t>30178.4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D43BE8" w:rsidRPr="00D43BE8">
        <w:rPr>
          <w:rFonts w:ascii="Sylfaen" w:hAnsi="Sylfaen"/>
          <w:color w:val="000000"/>
          <w:sz w:val="26"/>
          <w:szCs w:val="26"/>
        </w:rPr>
        <w:t>30178.4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Առողջապահություն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EC6ACC" w:rsidRPr="00EC6ACC">
        <w:rPr>
          <w:rFonts w:ascii="Sylfaen" w:hAnsi="Sylfaen"/>
          <w:color w:val="000000"/>
          <w:sz w:val="26"/>
          <w:szCs w:val="26"/>
        </w:rPr>
        <w:t>3150.0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EC6ACC" w:rsidRPr="00EC6ACC">
        <w:rPr>
          <w:rFonts w:ascii="Sylfaen" w:hAnsi="Sylfaen"/>
          <w:color w:val="000000"/>
          <w:sz w:val="26"/>
          <w:szCs w:val="26"/>
        </w:rPr>
        <w:t xml:space="preserve">3150.0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EC6ACC" w:rsidRPr="00EC6ACC">
        <w:rPr>
          <w:rFonts w:ascii="Sylfaen" w:hAnsi="Sylfaen"/>
          <w:color w:val="000000"/>
          <w:sz w:val="26"/>
          <w:szCs w:val="26"/>
        </w:rPr>
        <w:t>3150.</w:t>
      </w:r>
      <w:r w:rsidR="00EC6ACC" w:rsidRPr="0044597D">
        <w:rPr>
          <w:rFonts w:ascii="Sylfaen" w:hAnsi="Sylfaen"/>
          <w:color w:val="000000"/>
          <w:sz w:val="26"/>
          <w:szCs w:val="26"/>
        </w:rPr>
        <w:t>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Հանգիստ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կրոն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CA3A74" w:rsidRPr="00CA3A74">
        <w:rPr>
          <w:rFonts w:ascii="Sylfaen" w:hAnsi="Sylfaen"/>
          <w:color w:val="000000"/>
          <w:sz w:val="26"/>
          <w:szCs w:val="26"/>
        </w:rPr>
        <w:t>466124.4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CA3A74" w:rsidRPr="00CA3A74">
        <w:rPr>
          <w:rFonts w:ascii="Sylfaen" w:hAnsi="Sylfaen"/>
          <w:color w:val="000000"/>
          <w:sz w:val="26"/>
          <w:szCs w:val="26"/>
        </w:rPr>
        <w:t>466124.4</w:t>
      </w:r>
      <w:r w:rsidR="00CA3A74">
        <w:rPr>
          <w:rFonts w:ascii="Sylfaen" w:hAnsi="Sylfaen"/>
          <w:color w:val="000000"/>
          <w:sz w:val="26"/>
          <w:szCs w:val="26"/>
        </w:rPr>
        <w:t xml:space="preserve">,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CA3A74" w:rsidRPr="00CA3A74">
        <w:rPr>
          <w:rFonts w:ascii="Sylfaen" w:hAnsi="Sylfaen"/>
          <w:color w:val="000000"/>
          <w:sz w:val="26"/>
          <w:szCs w:val="26"/>
        </w:rPr>
        <w:t>466124.4</w:t>
      </w:r>
      <w:r w:rsidR="00CA3A74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Կրթություն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CA3A74">
        <w:rPr>
          <w:rFonts w:ascii="Sylfaen" w:hAnsi="Sylfaen"/>
          <w:color w:val="000000"/>
          <w:sz w:val="26"/>
          <w:szCs w:val="26"/>
          <w:lang w:val="en-US"/>
        </w:rPr>
        <w:t>223997.1</w:t>
      </w:r>
      <w:r w:rsidR="00EC6ACC"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CA3A74">
        <w:rPr>
          <w:rFonts w:ascii="Sylfaen" w:hAnsi="Sylfaen"/>
          <w:color w:val="000000"/>
          <w:sz w:val="26"/>
          <w:szCs w:val="26"/>
          <w:lang w:val="en-US"/>
        </w:rPr>
        <w:t>223997.1</w:t>
      </w:r>
      <w:r w:rsidR="00CA3A74"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CA3A74">
        <w:rPr>
          <w:rFonts w:ascii="Sylfaen" w:hAnsi="Sylfaen"/>
          <w:color w:val="000000"/>
          <w:sz w:val="26"/>
          <w:szCs w:val="26"/>
          <w:lang w:val="en-US"/>
        </w:rPr>
        <w:t>223997.1</w:t>
      </w:r>
      <w:r w:rsidR="00CA3A74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013D6F" w:rsidRPr="00013D6F">
        <w:rPr>
          <w:rFonts w:ascii="Sylfaen" w:hAnsi="Sylfaen"/>
          <w:color w:val="000000"/>
          <w:sz w:val="26"/>
          <w:szCs w:val="26"/>
        </w:rPr>
        <w:t>36000.0</w:t>
      </w:r>
      <w:r w:rsidR="00013D6F">
        <w:rPr>
          <w:rFonts w:ascii="Sylfaen" w:hAnsi="Sylfaen"/>
          <w:color w:val="000000"/>
          <w:sz w:val="26"/>
          <w:szCs w:val="26"/>
        </w:rPr>
        <w:t xml:space="preserve">, </w:t>
      </w:r>
      <w:r w:rsidR="00013D6F" w:rsidRPr="00A1372D">
        <w:rPr>
          <w:rFonts w:ascii="Sylfaen" w:hAnsi="Sylfaen"/>
          <w:color w:val="000000"/>
          <w:sz w:val="26"/>
          <w:szCs w:val="26"/>
        </w:rPr>
        <w:t>36000.0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013D6F" w:rsidRPr="00013D6F">
        <w:rPr>
          <w:rFonts w:ascii="Sylfaen" w:hAnsi="Sylfaen"/>
          <w:color w:val="000000"/>
          <w:sz w:val="26"/>
          <w:szCs w:val="26"/>
        </w:rPr>
        <w:t>36000.0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Pr="00CA3A74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  <w:lang w:val="en-US"/>
        </w:rPr>
      </w:pPr>
      <w:bookmarkStart w:id="0" w:name="_GoBack"/>
      <w:bookmarkEnd w:id="0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5B0D7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202</w:t>
      </w:r>
      <w:r w:rsidRPr="0055252C">
        <w:rPr>
          <w:rStyle w:val="a5"/>
          <w:rFonts w:ascii="Sylfaen" w:hAnsi="Sylfaen"/>
          <w:color w:val="000000"/>
          <w:sz w:val="26"/>
          <w:szCs w:val="26"/>
        </w:rPr>
        <w:t>4</w:t>
      </w:r>
      <w:r>
        <w:rPr>
          <w:rStyle w:val="a5"/>
          <w:rFonts w:ascii="Sylfaen" w:hAnsi="Sylfaen"/>
          <w:color w:val="000000"/>
          <w:sz w:val="26"/>
          <w:szCs w:val="26"/>
        </w:rPr>
        <w:t>-202</w:t>
      </w:r>
      <w:r w:rsidRPr="0055252C">
        <w:rPr>
          <w:rStyle w:val="a5"/>
          <w:rFonts w:ascii="Sylfaen" w:hAnsi="Sylfaen"/>
          <w:color w:val="000000"/>
          <w:sz w:val="26"/>
          <w:szCs w:val="26"/>
        </w:rPr>
        <w:t>6</w:t>
      </w:r>
      <w:r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թթ</w:t>
      </w:r>
      <w:proofErr w:type="spellEnd"/>
      <w:r w:rsidRPr="000150E8">
        <w:rPr>
          <w:rStyle w:val="a5"/>
          <w:rFonts w:ascii="Sylfaen" w:hAnsi="Sylfaen"/>
          <w:color w:val="000000"/>
          <w:sz w:val="26"/>
          <w:szCs w:val="26"/>
        </w:rPr>
        <w:t>.</w:t>
      </w:r>
      <w:proofErr w:type="gramEnd"/>
      <w:r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դեֆիցիտը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5B0D7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202</w:t>
      </w:r>
      <w:r w:rsidRPr="005B0D7C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5B0D7C">
        <w:rPr>
          <w:rFonts w:ascii="Sylfaen" w:hAnsi="Sylfaen"/>
          <w:color w:val="000000"/>
          <w:sz w:val="26"/>
          <w:szCs w:val="26"/>
        </w:rPr>
        <w:t>6</w:t>
      </w:r>
      <w:r w:rsidR="00A96681">
        <w:rPr>
          <w:rFonts w:ascii="Sylfaen" w:hAnsi="Sylfaen"/>
          <w:color w:val="000000"/>
          <w:sz w:val="26"/>
          <w:szCs w:val="26"/>
        </w:rPr>
        <w:t xml:space="preserve">թթ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դեֆիցիտի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հավելուրդի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ֆինանսավորման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աղբյուրների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արտացոլված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տարեսկզբի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ազատ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մնացորդի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վարչական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ֆոնդային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անցնող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հենց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ֆոնդային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ընդհանուր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պատկերով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5B0D7C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</w:t>
      </w:r>
      <w:r w:rsidRPr="005B0D7C">
        <w:rPr>
          <w:rFonts w:ascii="Sylfaen" w:hAnsi="Sylfaen"/>
          <w:color w:val="000000"/>
          <w:sz w:val="26"/>
          <w:szCs w:val="26"/>
        </w:rPr>
        <w:t>26</w:t>
      </w:r>
      <w:r w:rsidR="00A96681">
        <w:rPr>
          <w:rFonts w:ascii="Sylfaen" w:hAnsi="Sylfaen"/>
          <w:color w:val="000000"/>
          <w:sz w:val="26"/>
          <w:szCs w:val="26"/>
        </w:rPr>
        <w:t xml:space="preserve">թթ.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դեֆիցիտը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r w:rsidR="00B83186" w:rsidRPr="00B83186">
        <w:rPr>
          <w:rFonts w:ascii="Sylfaen" w:hAnsi="Sylfaen"/>
          <w:color w:val="000000"/>
          <w:sz w:val="26"/>
          <w:szCs w:val="26"/>
        </w:rPr>
        <w:t>1024969.2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B83186" w:rsidRPr="00B83186">
        <w:rPr>
          <w:rFonts w:ascii="Sylfaen" w:hAnsi="Sylfaen"/>
          <w:color w:val="000000"/>
          <w:sz w:val="26"/>
          <w:szCs w:val="26"/>
        </w:rPr>
        <w:t>1024969.2</w:t>
      </w:r>
      <w:r w:rsidR="00A96681">
        <w:rPr>
          <w:rFonts w:ascii="Sylfaen" w:hAnsi="Sylfaen"/>
          <w:color w:val="000000"/>
          <w:sz w:val="26"/>
          <w:szCs w:val="26"/>
        </w:rPr>
        <w:t xml:space="preserve">և </w:t>
      </w:r>
      <w:r w:rsidR="00B83186" w:rsidRPr="00B83186">
        <w:rPr>
          <w:rFonts w:ascii="Sylfaen" w:hAnsi="Sylfaen"/>
          <w:color w:val="000000"/>
          <w:sz w:val="26"/>
          <w:szCs w:val="26"/>
        </w:rPr>
        <w:t>1024969.2</w:t>
      </w:r>
      <w:r w:rsidR="00A96681">
        <w:rPr>
          <w:rFonts w:ascii="Sylfaen" w:hAnsi="Sylfaen"/>
          <w:color w:val="000000"/>
          <w:sz w:val="26"/>
          <w:szCs w:val="26"/>
        </w:rPr>
        <w:t xml:space="preserve">հազ.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1E6FDA" w:rsidRPr="00121374" w:rsidRDefault="001E6FDA" w:rsidP="00B8318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Pr="0044597D" w:rsidRDefault="00B83186" w:rsidP="00B8318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  <w:lang w:val="en-US"/>
        </w:rPr>
        <w:t>ՂԵԿԱՎԱՐ՝</w:t>
      </w:r>
      <w:r w:rsidRPr="0044597D">
        <w:rPr>
          <w:rFonts w:ascii="Sylfaen" w:hAnsi="Sylfaen"/>
          <w:color w:val="000000"/>
          <w:sz w:val="26"/>
          <w:szCs w:val="26"/>
        </w:rPr>
        <w:t xml:space="preserve">                          </w:t>
      </w:r>
      <w:r w:rsidR="00254CF5">
        <w:rPr>
          <w:rFonts w:ascii="Sylfaen" w:hAnsi="Sylfaen"/>
          <w:color w:val="000000"/>
          <w:sz w:val="26"/>
          <w:szCs w:val="26"/>
        </w:rPr>
        <w:t xml:space="preserve">    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  <w:lang w:val="en-US"/>
        </w:rPr>
        <w:t>Ա</w:t>
      </w:r>
      <w:r w:rsidRPr="0044597D">
        <w:rPr>
          <w:rFonts w:ascii="Sylfaen" w:hAnsi="Sylfaen"/>
          <w:color w:val="000000"/>
          <w:sz w:val="26"/>
          <w:szCs w:val="26"/>
        </w:rPr>
        <w:t>.</w:t>
      </w:r>
      <w:r>
        <w:rPr>
          <w:rFonts w:ascii="Sylfaen" w:hAnsi="Sylfaen"/>
          <w:color w:val="000000"/>
          <w:sz w:val="26"/>
          <w:szCs w:val="26"/>
          <w:lang w:val="en-US"/>
        </w:rPr>
        <w:t>ՄԵԽԱԿՅԱՆ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1E6FD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C70232" w:rsidRDefault="00C70232"/>
    <w:sectPr w:rsidR="00C7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D"/>
    <w:rsid w:val="00013D6F"/>
    <w:rsid w:val="000150E8"/>
    <w:rsid w:val="00121374"/>
    <w:rsid w:val="00196E3B"/>
    <w:rsid w:val="001D3838"/>
    <w:rsid w:val="001E6FDA"/>
    <w:rsid w:val="00254CF5"/>
    <w:rsid w:val="002741F5"/>
    <w:rsid w:val="004204C2"/>
    <w:rsid w:val="00443433"/>
    <w:rsid w:val="0044597D"/>
    <w:rsid w:val="0055252C"/>
    <w:rsid w:val="005B0D7C"/>
    <w:rsid w:val="00804C7D"/>
    <w:rsid w:val="00821053"/>
    <w:rsid w:val="008B5BBF"/>
    <w:rsid w:val="008F3D3A"/>
    <w:rsid w:val="00916C2D"/>
    <w:rsid w:val="0092596B"/>
    <w:rsid w:val="00954BCE"/>
    <w:rsid w:val="0095647D"/>
    <w:rsid w:val="00A1372D"/>
    <w:rsid w:val="00A96681"/>
    <w:rsid w:val="00B83186"/>
    <w:rsid w:val="00BD78F2"/>
    <w:rsid w:val="00C70232"/>
    <w:rsid w:val="00CA3A74"/>
    <w:rsid w:val="00CC31FD"/>
    <w:rsid w:val="00D43BE8"/>
    <w:rsid w:val="00D45AC2"/>
    <w:rsid w:val="00E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hc">
    <w:name w:val="vhc"/>
    <w:basedOn w:val="a"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681"/>
    <w:rPr>
      <w:color w:val="0000FF"/>
      <w:u w:val="single"/>
    </w:rPr>
  </w:style>
  <w:style w:type="character" w:styleId="a5">
    <w:name w:val="Strong"/>
    <w:basedOn w:val="a0"/>
    <w:uiPriority w:val="22"/>
    <w:qFormat/>
    <w:rsid w:val="00A96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hc">
    <w:name w:val="vhc"/>
    <w:basedOn w:val="a"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681"/>
    <w:rPr>
      <w:color w:val="0000FF"/>
      <w:u w:val="single"/>
    </w:rPr>
  </w:style>
  <w:style w:type="character" w:styleId="a5">
    <w:name w:val="Strong"/>
    <w:basedOn w:val="a0"/>
    <w:uiPriority w:val="22"/>
    <w:qFormat/>
    <w:rsid w:val="00A96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2023-11-21T08:57:00Z</dcterms:created>
  <dcterms:modified xsi:type="dcterms:W3CDTF">2023-11-24T12:04:00Z</dcterms:modified>
</cp:coreProperties>
</file>