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ՀԱՎԵԼՎԱԾ 2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D83FC3" w:rsidRPr="00BF5841" w:rsidRDefault="00D83FC3" w:rsidP="00D83FC3">
      <w:pPr>
        <w:pStyle w:val="a4"/>
        <w:spacing w:before="0" w:beforeAutospacing="0" w:after="0" w:afterAutospacing="0"/>
        <w:ind w:left="-1440"/>
        <w:jc w:val="right"/>
        <w:rPr>
          <w:rStyle w:val="a5"/>
          <w:b w:val="0"/>
          <w:sz w:val="20"/>
          <w:szCs w:val="20"/>
          <w:lang w:val="hy-AM"/>
        </w:rPr>
      </w:pPr>
      <w:r>
        <w:rPr>
          <w:rFonts w:cs="Sylfaen"/>
          <w:b/>
          <w:bCs/>
          <w:lang w:val="hy-AM"/>
        </w:rPr>
        <w:t>ԹԻՎ</w:t>
      </w:r>
      <w:r>
        <w:rPr>
          <w:rFonts w:cs="Arial LatArm"/>
          <w:b/>
          <w:bCs/>
          <w:lang w:val="hy-AM"/>
        </w:rPr>
        <w:t xml:space="preserve">    </w:t>
      </w:r>
      <w:r w:rsidR="007D7257">
        <w:rPr>
          <w:rFonts w:cs="Arial LatArm"/>
          <w:b/>
          <w:bCs/>
          <w:lang w:val="hy-AM"/>
        </w:rPr>
        <w:t>155</w:t>
      </w:r>
      <w:r>
        <w:rPr>
          <w:rFonts w:cs="Arial LatArm"/>
          <w:b/>
          <w:bCs/>
          <w:lang w:val="hy-AM"/>
        </w:rPr>
        <w:t xml:space="preserve">-Ա </w:t>
      </w:r>
      <w:r>
        <w:rPr>
          <w:rFonts w:cs="Sylfaen"/>
          <w:b/>
          <w:bCs/>
          <w:lang w:val="hy-AM"/>
        </w:rPr>
        <w:t>ՈՐՈՇՄԱՆ</w:t>
      </w:r>
    </w:p>
    <w:p w:rsidR="00D83FC3" w:rsidRDefault="00D83FC3" w:rsidP="00AF4DB6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</w:pPr>
    </w:p>
    <w:p w:rsidR="00D83FC3" w:rsidRDefault="00D83FC3" w:rsidP="00D83FC3">
      <w:pPr>
        <w:spacing w:after="0"/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</w:pPr>
    </w:p>
    <w:p w:rsidR="00AF4DB6" w:rsidRPr="0012656E" w:rsidRDefault="00AF4DB6" w:rsidP="00AF4DB6">
      <w:pPr>
        <w:spacing w:after="0"/>
        <w:jc w:val="center"/>
        <w:rPr>
          <w:rFonts w:ascii="GHEA Grapalat" w:eastAsia="Times New Roman" w:hAnsi="GHEA Grapalat" w:cs="Courier New"/>
          <w:b/>
          <w:color w:val="000000"/>
          <w:sz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>ԽՈՅ</w:t>
      </w:r>
      <w:r w:rsidR="0056256A"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 xml:space="preserve"> ՀԱՄԱՅՆՔԻ 2024</w:t>
      </w:r>
      <w:r w:rsidRPr="0012656E"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 xml:space="preserve"> ԹՎԱԿԱՆԻ ԱՂԲԱՀԱՆՈՒԹՅԱՆ ԵՎ ՍԱՆԻՏԱՐԱԿԱՆ ՄԱՔՐՄԱՆ ՍԽԵՄԱ</w:t>
      </w:r>
    </w:p>
    <w:p w:rsidR="00AF4DB6" w:rsidRPr="0012656E" w:rsidRDefault="00AF4DB6" w:rsidP="00AF4DB6">
      <w:pPr>
        <w:spacing w:after="0" w:line="240" w:lineRule="auto"/>
        <w:jc w:val="both"/>
        <w:rPr>
          <w:rFonts w:ascii="GHEA Grapalat" w:eastAsia="Times New Roman" w:hAnsi="GHEA Grapalat" w:cs="Courier New"/>
          <w:color w:val="000000"/>
          <w:lang w:val="hy-AM" w:eastAsia="en-US"/>
        </w:rPr>
      </w:pPr>
    </w:p>
    <w:tbl>
      <w:tblPr>
        <w:tblW w:w="494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9"/>
        <w:gridCol w:w="1900"/>
        <w:gridCol w:w="2628"/>
        <w:gridCol w:w="1801"/>
        <w:gridCol w:w="1662"/>
        <w:gridCol w:w="938"/>
        <w:gridCol w:w="34"/>
      </w:tblGrid>
      <w:tr w:rsidR="00AF4DB6" w:rsidRPr="0012656E" w:rsidTr="00D83FC3">
        <w:trPr>
          <w:trHeight w:val="354"/>
        </w:trPr>
        <w:tc>
          <w:tcPr>
            <w:tcW w:w="671" w:type="dxa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AF4DB6" w:rsidRPr="0012656E" w:rsidRDefault="00AF4DB6" w:rsidP="00CE24CF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</w:p>
          <w:p w:rsidR="00AF4DB6" w:rsidRPr="0012656E" w:rsidRDefault="00AF4DB6" w:rsidP="00CE24CF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  <w:t>հ/հ</w:t>
            </w:r>
          </w:p>
        </w:tc>
        <w:tc>
          <w:tcPr>
            <w:tcW w:w="1939" w:type="dxa"/>
            <w:gridSpan w:val="2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Խոյ 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համայնքի բնակավայրերի 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անվանում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ներ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ը</w:t>
            </w:r>
          </w:p>
        </w:tc>
        <w:tc>
          <w:tcPr>
            <w:tcW w:w="2628" w:type="dxa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շրջանակը</w:t>
            </w:r>
          </w:p>
        </w:tc>
        <w:tc>
          <w:tcPr>
            <w:tcW w:w="1801" w:type="dxa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օրը</w:t>
            </w:r>
          </w:p>
        </w:tc>
        <w:tc>
          <w:tcPr>
            <w:tcW w:w="1662" w:type="dxa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Ընդհանուր երթուղու երկարությունը (առանց աղբավայրի ուղեգծի )  </w:t>
            </w:r>
          </w:p>
        </w:tc>
        <w:tc>
          <w:tcPr>
            <w:tcW w:w="972" w:type="dxa"/>
            <w:gridSpan w:val="2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Բ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նակչության</w:t>
            </w:r>
            <w:proofErr w:type="spellEnd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թիվը</w:t>
            </w:r>
            <w:proofErr w:type="spellEnd"/>
          </w:p>
        </w:tc>
      </w:tr>
      <w:tr w:rsidR="00AF4DB6" w:rsidRPr="0012656E" w:rsidTr="00D83FC3">
        <w:trPr>
          <w:trHeight w:val="354"/>
        </w:trPr>
        <w:tc>
          <w:tcPr>
            <w:tcW w:w="671" w:type="dxa"/>
          </w:tcPr>
          <w:p w:rsidR="00AF4DB6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39" w:type="dxa"/>
            <w:gridSpan w:val="2"/>
            <w:vAlign w:val="center"/>
          </w:tcPr>
          <w:p w:rsidR="00AF4DB6" w:rsidRPr="0012656E" w:rsidRDefault="00ED547B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Արշալույս</w:t>
            </w:r>
            <w:r w:rsidR="00AF4DB6" w:rsidRPr="0012656E">
              <w:rPr>
                <w:rFonts w:ascii="GHEA Grapalat" w:eastAsia="Times New Roman" w:hAnsi="GHEA Grapalat" w:cs="Times New Roman"/>
                <w:b/>
                <w:bCs/>
                <w:iCs/>
                <w:lang w:val="af-ZA" w:eastAsia="en-US"/>
              </w:rPr>
              <w:t xml:space="preserve"> </w:t>
            </w:r>
            <w:proofErr w:type="spellStart"/>
            <w:r w:rsidR="00AF4DB6"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af-ZA" w:eastAsia="en-US"/>
              </w:rPr>
              <w:t xml:space="preserve">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և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af-ZA" w:eastAsia="en-US"/>
              </w:rPr>
              <w:t xml:space="preserve">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AF4DB6" w:rsidRPr="0012656E" w:rsidRDefault="0025189B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Յուրաքանչյուր շաբաթվա </w:t>
            </w:r>
            <w:r w:rsidR="00D83FC3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հինգշաբթի և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ուրբաթ</w:t>
            </w:r>
            <w:r w:rsidR="00AF4DB6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 w:rsidR="00D83FC3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="00AF4DB6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AF4DB6" w:rsidRPr="0012656E" w:rsidRDefault="00D83FC3" w:rsidP="00CE24CF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43 </w:t>
            </w:r>
            <w:r w:rsidR="00AF4DB6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AF4DB6" w:rsidRPr="0012656E" w:rsidRDefault="00630B16" w:rsidP="00CE24CF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2940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Աղավնատուն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</w:t>
            </w:r>
            <w:r w:rsidR="0025189B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երկուշաբթի և ուրբաթ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 w:rsidR="0025189B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20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2666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Ամբերդ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AD7C00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հինգշաբթի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14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D83FC3" w:rsidRDefault="00D83FC3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903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ED547B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363BFC" w:rsidRDefault="00363BFC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Այգեշատ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1577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Արագած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գյուղ</w:t>
            </w:r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երեք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շաբթի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և ուրբաթ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20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2724</w:t>
            </w:r>
          </w:p>
        </w:tc>
      </w:tr>
      <w:tr w:rsidR="00ED547B" w:rsidRPr="009F0556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Գեղակերտ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երկուշաբթի և ուրբաթ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12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1946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9F0556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Դաշտ</w:t>
            </w:r>
            <w:r w:rsidRPr="009F055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գյուղ</w:t>
            </w:r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Յուրաքանչյուր շաբաթվա շաբաթ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680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Դողս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չորեք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15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1060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Լեռնամերձ</w:t>
            </w:r>
            <w:proofErr w:type="spellEnd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ուրբաթ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4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334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Ծաղկալանջ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հիմնարկ– ձեռնարկություններից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երկուշաբթի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D547B" w:rsidRPr="0012656E" w:rsidRDefault="00ED547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7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1053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Ծաղկունք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երեքշաբթի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13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983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Ծիածան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Յուրաքանչյուր շաբաթվա չորեքշաբթի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ED547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5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56256A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895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ED54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Հայթաղ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</w:t>
            </w:r>
            <w:r w:rsidR="0056256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ւր շաբաթվա չորեքշաբթի օր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ED547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18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56256A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2100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ED54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Հովտամեջ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56256A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երեք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6,5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995</w:t>
            </w:r>
          </w:p>
        </w:tc>
      </w:tr>
      <w:tr w:rsidR="00ED547B" w:rsidRPr="0056256A" w:rsidTr="00D83FC3">
        <w:trPr>
          <w:trHeight w:val="3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Մոնթեավան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56256A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շաբաթ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3.5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650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7B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56256A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Մրգաստան </w:t>
            </w:r>
            <w:r w:rsidRPr="0056256A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գյուղ</w:t>
            </w:r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56256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56256A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8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8</w:t>
            </w:r>
            <w:r w:rsidR="009E77D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00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7B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Շահումյան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</w:t>
            </w:r>
            <w:r w:rsidR="0056256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ուրաքանչյուր շաբաթվա շաբաթ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օրը  </w:t>
            </w:r>
          </w:p>
        </w:tc>
        <w:tc>
          <w:tcPr>
            <w:tcW w:w="1662" w:type="dxa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4,7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9E77D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910</w:t>
            </w:r>
          </w:p>
        </w:tc>
      </w:tr>
      <w:tr w:rsidR="00D83FC3" w:rsidRPr="007D7257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Համայնքի տարածքում աղբահանության և սանիտարական մաքրման աշխատանքների իրականացումը, աղբի հավաքման, տեղափոխման, աշխատանքները համակարգվում է համայնքապետարանի և Ա/Ձ «Սերոբ Ներսրսյանի»-ի կողմից։ </w:t>
            </w:r>
          </w:p>
        </w:tc>
      </w:tr>
      <w:tr w:rsidR="00D83FC3" w:rsidRPr="007D7257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Աղբահանությունն իրականացնել օժանդակ բանվորի օգնությամբ։</w:t>
            </w:r>
          </w:p>
        </w:tc>
      </w:tr>
      <w:tr w:rsidR="00D83FC3" w:rsidRPr="007D7257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Կուտակված աղբը տեղափոխել աղբավայր աղբատար մեքենայով:</w:t>
            </w:r>
          </w:p>
        </w:tc>
      </w:tr>
      <w:tr w:rsidR="00D83FC3" w:rsidRPr="007D7257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վճար վճարողների համար աղբահանության աշխատանքները կազմակերպելու համար աղբահանության վճարը սահմանված է ՀՀ Արմավիրի մարզի Խոյ  համայնքի ավագանու 2024 թվականի դեկտեմբերի 14-ի - «Հայաստանի Հանրապետության Արմավիրի մարզի Խոյ համայնքի վարչական տարածքում 2024 թվականի համար տեղեկան տուրքերի և վճարների դրույքաչափերը սահմանելու մասին» N      -Ն որոշմամբ։</w:t>
            </w:r>
          </w:p>
        </w:tc>
      </w:tr>
      <w:tr w:rsidR="00D83FC3" w:rsidRPr="007D7257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և սանիտարական մաքրման աշխատանքները ֆինանսավորվում են Խոյ համայնքի 2024 թվականի բյուջեից</w:t>
            </w:r>
            <w:r w:rsidRPr="00170008"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</w:t>
            </w:r>
          </w:p>
        </w:tc>
      </w:tr>
    </w:tbl>
    <w:p w:rsidR="00AF4DB6" w:rsidRPr="00E666FF" w:rsidRDefault="00AF4DB6" w:rsidP="00AF4DB6">
      <w:pPr>
        <w:rPr>
          <w:lang w:val="hy-AM"/>
        </w:rPr>
      </w:pPr>
    </w:p>
    <w:p w:rsidR="00AF4DB6" w:rsidRPr="00F004BB" w:rsidRDefault="00AF4DB6" w:rsidP="00AF4DB6">
      <w:pPr>
        <w:rPr>
          <w:lang w:val="hy-AM"/>
        </w:rPr>
      </w:pPr>
      <w:bookmarkStart w:id="0" w:name="_GoBack"/>
      <w:bookmarkEnd w:id="0"/>
    </w:p>
    <w:p w:rsidR="00EF3384" w:rsidRPr="00D83FC3" w:rsidRDefault="00D83FC3" w:rsidP="00D83FC3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D83FC3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   Ա</w:t>
      </w:r>
      <w:r w:rsidRPr="00D83FC3">
        <w:rPr>
          <w:rFonts w:ascii="Cambria Math" w:hAnsi="Cambria Math" w:cs="Cambria Math"/>
          <w:sz w:val="24"/>
          <w:szCs w:val="24"/>
          <w:lang w:val="hy-AM"/>
        </w:rPr>
        <w:t>․</w:t>
      </w:r>
      <w:r w:rsidRPr="00D83FC3">
        <w:rPr>
          <w:rFonts w:ascii="GHEA Grapalat" w:hAnsi="GHEA Grapalat"/>
          <w:sz w:val="24"/>
          <w:szCs w:val="24"/>
          <w:lang w:val="hy-AM"/>
        </w:rPr>
        <w:t xml:space="preserve"> ԱՌԱՔԵԼՅԱՆ</w:t>
      </w:r>
    </w:p>
    <w:sectPr w:rsidR="00EF3384" w:rsidRPr="00D83FC3" w:rsidSect="00CE24CF">
      <w:pgSz w:w="11907" w:h="16839"/>
      <w:pgMar w:top="851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4C36"/>
    <w:multiLevelType w:val="hybridMultilevel"/>
    <w:tmpl w:val="8A8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B6"/>
    <w:rsid w:val="001222AA"/>
    <w:rsid w:val="0018336A"/>
    <w:rsid w:val="002061D9"/>
    <w:rsid w:val="0025189B"/>
    <w:rsid w:val="002E01A7"/>
    <w:rsid w:val="0030109A"/>
    <w:rsid w:val="003146FC"/>
    <w:rsid w:val="00323371"/>
    <w:rsid w:val="0033778B"/>
    <w:rsid w:val="00363BFC"/>
    <w:rsid w:val="004E3190"/>
    <w:rsid w:val="0056256A"/>
    <w:rsid w:val="005B188C"/>
    <w:rsid w:val="00630B16"/>
    <w:rsid w:val="006C70FE"/>
    <w:rsid w:val="007B19F3"/>
    <w:rsid w:val="007D7257"/>
    <w:rsid w:val="00852AE8"/>
    <w:rsid w:val="008933AC"/>
    <w:rsid w:val="00994B28"/>
    <w:rsid w:val="009E77DA"/>
    <w:rsid w:val="009F0556"/>
    <w:rsid w:val="00AD7C00"/>
    <w:rsid w:val="00AF4DB6"/>
    <w:rsid w:val="00BD3EC3"/>
    <w:rsid w:val="00C841C4"/>
    <w:rsid w:val="00CE24CF"/>
    <w:rsid w:val="00CE6C6B"/>
    <w:rsid w:val="00CF508A"/>
    <w:rsid w:val="00D63327"/>
    <w:rsid w:val="00D74B35"/>
    <w:rsid w:val="00D83FC3"/>
    <w:rsid w:val="00ED547B"/>
    <w:rsid w:val="00EF338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DEAD"/>
  <w15:chartTrackingRefBased/>
  <w15:docId w15:val="{BB743F72-C4F9-4D96-8D0E-80F980F9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B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B6"/>
    <w:pPr>
      <w:ind w:left="720"/>
      <w:contextualSpacing/>
    </w:pPr>
  </w:style>
  <w:style w:type="paragraph" w:styleId="a4">
    <w:name w:val="Normal (Web)"/>
    <w:basedOn w:val="a"/>
    <w:unhideWhenUsed/>
    <w:rsid w:val="00D83F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qFormat/>
    <w:rsid w:val="00D83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7</cp:revision>
  <dcterms:created xsi:type="dcterms:W3CDTF">2023-12-13T07:18:00Z</dcterms:created>
  <dcterms:modified xsi:type="dcterms:W3CDTF">2024-02-29T07:24:00Z</dcterms:modified>
</cp:coreProperties>
</file>